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350F" w14:textId="0481DE84" w:rsidR="00626D0C" w:rsidRDefault="00626D0C" w:rsidP="0031015A">
      <w:pPr>
        <w:pStyle w:val="NormalWeb"/>
        <w:jc w:val="center"/>
        <w:rPr>
          <w:rFonts w:ascii="TH SarabunPSK" w:hAnsi="TH SarabunPSK" w:cs="TH SarabunPSK"/>
          <w:b/>
          <w:bCs/>
          <w:sz w:val="44"/>
          <w:szCs w:val="44"/>
        </w:rPr>
      </w:pPr>
      <w:bookmarkStart w:id="0" w:name="OLE_LINK58"/>
      <w:bookmarkStart w:id="1" w:name="OLE_LINK59"/>
      <w:r>
        <w:rPr>
          <w:noProof/>
        </w:rPr>
        <mc:AlternateContent>
          <mc:Choice Requires="wps">
            <w:drawing>
              <wp:anchor distT="45720" distB="45720" distL="114300" distR="114300" simplePos="0" relativeHeight="251659264" behindDoc="0" locked="0" layoutInCell="1" allowOverlap="1" wp14:anchorId="05421D9D" wp14:editId="2AF7227B">
                <wp:simplePos x="0" y="0"/>
                <wp:positionH relativeFrom="column">
                  <wp:posOffset>4890637</wp:posOffset>
                </wp:positionH>
                <wp:positionV relativeFrom="paragraph">
                  <wp:posOffset>-84101</wp:posOffset>
                </wp:positionV>
                <wp:extent cx="1181100" cy="342900"/>
                <wp:effectExtent l="19050" t="19050" r="38100"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3F2D5213" w14:textId="3C3321A9" w:rsidR="00626D0C" w:rsidRPr="00FA61E9" w:rsidRDefault="00626D0C" w:rsidP="00626D0C">
                            <w:pPr>
                              <w:jc w:val="center"/>
                              <w:rPr>
                                <w:b/>
                                <w:bCs/>
                                <w:szCs w:val="18"/>
                              </w:rPr>
                            </w:pPr>
                            <w:r w:rsidRPr="00FA61E9">
                              <w:rPr>
                                <w:rFonts w:ascii="TH SarabunPSK" w:hAnsi="TH SarabunPSK" w:cs="TH SarabunPSK"/>
                                <w:b/>
                                <w:bCs/>
                                <w:sz w:val="28"/>
                              </w:rPr>
                              <w:t>REC-MURA.0</w:t>
                            </w:r>
                            <w:r>
                              <w:rPr>
                                <w:rFonts w:ascii="TH SarabunPSK" w:hAnsi="TH SarabunPSK" w:cs="TH SarabunPSK"/>
                                <w:b/>
                                <w:bCs/>
                                <w:sz w:val="28"/>
                              </w:rPr>
                              <w:t>4</w:t>
                            </w:r>
                            <w:r w:rsidR="000903F9">
                              <w:rPr>
                                <w:rFonts w:ascii="TH SarabunPSK" w:hAnsi="TH SarabunPSK" w:cs="TH SarabunPSK"/>
                                <w:b/>
                                <w:bCs/>
                                <w:sz w:val="28"/>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421D9D" id="_x0000_t202" coordsize="21600,21600" o:spt="202" path="m,l,21600r21600,l21600,xe">
                <v:stroke joinstyle="miter"/>
                <v:path gradientshapeok="t" o:connecttype="rect"/>
              </v:shapetype>
              <v:shape id="Text Box 2" o:spid="_x0000_s1026" type="#_x0000_t202" style="position:absolute;left:0;text-align:left;margin-left:385.1pt;margin-top:-6.6pt;width:93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" fillcolor="#5b9bd5" strokecolor="#f2f2f2" strokeweight="3pt">
                <v:shadow on="t" color="#1f4d78" opacity=".5" offset="1pt"/>
                <v:textbox>
                  <w:txbxContent>
                    <w:p w14:paraId="3F2D5213" w14:textId="3C3321A9" w:rsidR="00626D0C" w:rsidRPr="00FA61E9" w:rsidRDefault="00626D0C" w:rsidP="00626D0C">
                      <w:pPr>
                        <w:jc w:val="center"/>
                        <w:rPr>
                          <w:b/>
                          <w:bCs/>
                          <w:szCs w:val="18"/>
                        </w:rPr>
                      </w:pPr>
                      <w:r w:rsidRPr="00FA61E9">
                        <w:rPr>
                          <w:rFonts w:ascii="TH SarabunPSK" w:hAnsi="TH SarabunPSK" w:cs="TH SarabunPSK"/>
                          <w:b/>
                          <w:bCs/>
                          <w:sz w:val="28"/>
                        </w:rPr>
                        <w:t>REC-MURA.0</w:t>
                      </w:r>
                      <w:r>
                        <w:rPr>
                          <w:rFonts w:ascii="TH SarabunPSK" w:hAnsi="TH SarabunPSK" w:cs="TH SarabunPSK"/>
                          <w:b/>
                          <w:bCs/>
                          <w:sz w:val="28"/>
                        </w:rPr>
                        <w:t>4</w:t>
                      </w:r>
                      <w:r w:rsidR="000903F9">
                        <w:rPr>
                          <w:rFonts w:ascii="TH SarabunPSK" w:hAnsi="TH SarabunPSK" w:cs="TH SarabunPSK"/>
                          <w:b/>
                          <w:bCs/>
                          <w:sz w:val="28"/>
                        </w:rPr>
                        <w:t>A</w:t>
                      </w:r>
                    </w:p>
                  </w:txbxContent>
                </v:textbox>
              </v:shape>
            </w:pict>
          </mc:Fallback>
        </mc:AlternateContent>
      </w:r>
    </w:p>
    <w:p w14:paraId="486A7977" w14:textId="5DA1931D" w:rsidR="00B87DC1" w:rsidRPr="00D31C0A" w:rsidRDefault="006D0D68" w:rsidP="0031015A">
      <w:pPr>
        <w:pStyle w:val="NormalWeb"/>
        <w:jc w:val="center"/>
        <w:rPr>
          <w:rFonts w:ascii="TH SarabunPSK" w:hAnsi="TH SarabunPSK" w:cs="TH SarabunPSK"/>
          <w:sz w:val="40"/>
          <w:szCs w:val="40"/>
        </w:rPr>
      </w:pPr>
      <w:r>
        <w:rPr>
          <w:rFonts w:ascii="TH SarabunPSK" w:hAnsi="TH SarabunPSK" w:cs="TH SarabunPSK"/>
          <w:b/>
          <w:bCs/>
          <w:sz w:val="44"/>
          <w:szCs w:val="44"/>
        </w:rPr>
        <w:t>Drug</w:t>
      </w:r>
      <w:r w:rsidR="009D0E61" w:rsidRPr="00D31C0A">
        <w:rPr>
          <w:rFonts w:ascii="TH SarabunPSK" w:hAnsi="TH SarabunPSK" w:cs="TH SarabunPSK" w:hint="cs"/>
          <w:b/>
          <w:bCs/>
          <w:sz w:val="44"/>
          <w:szCs w:val="44"/>
        </w:rPr>
        <w:t xml:space="preserve"> </w:t>
      </w:r>
      <w:r w:rsidR="00230052" w:rsidRPr="00D31C0A">
        <w:rPr>
          <w:rFonts w:ascii="TH SarabunPSK" w:hAnsi="TH SarabunPSK" w:cs="TH SarabunPSK" w:hint="cs"/>
          <w:b/>
          <w:bCs/>
          <w:sz w:val="44"/>
          <w:szCs w:val="44"/>
        </w:rPr>
        <w:t>Trial</w:t>
      </w:r>
      <w:r w:rsidR="0031015A" w:rsidRPr="00D31C0A">
        <w:rPr>
          <w:rFonts w:ascii="TH SarabunPSK" w:hAnsi="TH SarabunPSK" w:cs="TH SarabunPSK" w:hint="cs"/>
          <w:b/>
          <w:bCs/>
          <w:sz w:val="44"/>
          <w:szCs w:val="44"/>
        </w:rPr>
        <w:t xml:space="preserve"> Protocol Template</w:t>
      </w:r>
      <w:r w:rsidR="00DA332A" w:rsidRPr="00D31C0A">
        <w:rPr>
          <w:rFonts w:ascii="TH SarabunPSK" w:hAnsi="TH SarabunPSK" w:cs="TH SarabunPSK" w:hint="cs"/>
          <w:b/>
          <w:bCs/>
          <w:sz w:val="44"/>
          <w:szCs w:val="44"/>
        </w:rPr>
        <w:t xml:space="preserve"> for</w:t>
      </w:r>
      <w:r w:rsidR="00D31C0A" w:rsidRPr="00D31C0A">
        <w:rPr>
          <w:rFonts w:ascii="TH SarabunPSK" w:hAnsi="TH SarabunPSK" w:cs="TH SarabunPSK"/>
          <w:b/>
          <w:bCs/>
          <w:sz w:val="44"/>
          <w:szCs w:val="44"/>
        </w:rPr>
        <w:t xml:space="preserve"> </w:t>
      </w:r>
      <w:bookmarkStart w:id="2" w:name="OLE_LINK60"/>
      <w:bookmarkStart w:id="3" w:name="OLE_LINK61"/>
      <w:r w:rsidR="00D31C0A" w:rsidRPr="00D31C0A">
        <w:rPr>
          <w:rFonts w:ascii="TH SarabunPSK" w:hAnsi="TH SarabunPSK" w:cs="TH SarabunPSK"/>
          <w:b/>
          <w:bCs/>
          <w:sz w:val="44"/>
          <w:szCs w:val="44"/>
        </w:rPr>
        <w:t>Ramathibodi</w:t>
      </w:r>
      <w:r w:rsidR="00DA332A" w:rsidRPr="00D31C0A">
        <w:rPr>
          <w:rFonts w:ascii="TH SarabunPSK" w:hAnsi="TH SarabunPSK" w:cs="TH SarabunPSK" w:hint="cs"/>
          <w:b/>
          <w:bCs/>
          <w:sz w:val="44"/>
          <w:szCs w:val="44"/>
        </w:rPr>
        <w:t xml:space="preserve"> </w:t>
      </w:r>
      <w:bookmarkEnd w:id="2"/>
      <w:bookmarkEnd w:id="3"/>
      <w:r w:rsidR="00DA332A" w:rsidRPr="00D31C0A">
        <w:rPr>
          <w:rFonts w:ascii="TH SarabunPSK" w:hAnsi="TH SarabunPSK" w:cs="TH SarabunPSK" w:hint="cs"/>
          <w:b/>
          <w:bCs/>
          <w:sz w:val="44"/>
          <w:szCs w:val="44"/>
        </w:rPr>
        <w:t xml:space="preserve">EC </w:t>
      </w:r>
      <w:r w:rsidR="00FB3917" w:rsidRPr="00D31C0A">
        <w:rPr>
          <w:rFonts w:ascii="TH SarabunPSK" w:hAnsi="TH SarabunPSK" w:cs="TH SarabunPSK"/>
          <w:b/>
          <w:bCs/>
          <w:sz w:val="44"/>
          <w:szCs w:val="44"/>
        </w:rPr>
        <w:t>Submission</w:t>
      </w:r>
      <w:r w:rsidR="00B87DC1" w:rsidRPr="00D31C0A">
        <w:rPr>
          <w:rFonts w:ascii="TH SarabunPSK" w:hAnsi="TH SarabunPSK" w:cs="TH SarabunPSK"/>
          <w:sz w:val="40"/>
          <w:szCs w:val="40"/>
        </w:rPr>
        <w:t xml:space="preserve"> </w:t>
      </w:r>
    </w:p>
    <w:bookmarkEnd w:id="0"/>
    <w:bookmarkEnd w:id="1"/>
    <w:p w14:paraId="64A52C33" w14:textId="09B9C8A2" w:rsidR="0031015A" w:rsidRPr="00E15F65" w:rsidRDefault="005D2CE2" w:rsidP="005D2CE2">
      <w:pPr>
        <w:pStyle w:val="NormalWeb"/>
        <w:jc w:val="center"/>
        <w:rPr>
          <w:rFonts w:ascii="TH SarabunPSK" w:hAnsi="TH SarabunPSK" w:cs="TH SarabunPSK"/>
          <w:b/>
          <w:bCs/>
          <w:sz w:val="28"/>
          <w:szCs w:val="28"/>
        </w:rPr>
      </w:pPr>
      <w:r w:rsidRPr="002C7FC5">
        <w:rPr>
          <w:rFonts w:ascii="TH SarabunPSK" w:hAnsi="TH SarabunPSK" w:cs="TH SarabunPSK"/>
        </w:rPr>
        <w:t xml:space="preserve">Based on </w:t>
      </w:r>
      <w:bookmarkStart w:id="4" w:name="_Hlk190329465"/>
      <w:r w:rsidRPr="00B92869">
        <w:rPr>
          <w:rFonts w:ascii="TH SarabunPSK" w:hAnsi="TH SarabunPSK" w:cs="TH SarabunPSK"/>
        </w:rPr>
        <w:t xml:space="preserve">STANDARD PROTOCOL ITEMS: RECOMMENDATIONS FOR INTERVENTIONAL TRIALS </w:t>
      </w:r>
      <w:r>
        <w:rPr>
          <w:rFonts w:ascii="TH SarabunPSK" w:hAnsi="TH SarabunPSK" w:cs="TH SarabunPSK"/>
        </w:rPr>
        <w:t>(</w:t>
      </w:r>
      <w:r w:rsidRPr="002C7FC5">
        <w:rPr>
          <w:rFonts w:ascii="TH SarabunPSK" w:hAnsi="TH SarabunPSK" w:cs="TH SarabunPSK"/>
        </w:rPr>
        <w:t>SPIRIT</w:t>
      </w:r>
      <w:r>
        <w:rPr>
          <w:rFonts w:ascii="TH SarabunPSK" w:hAnsi="TH SarabunPSK" w:cs="TH SarabunPSK"/>
        </w:rPr>
        <w:t>)</w:t>
      </w:r>
      <w:r w:rsidRPr="002C7FC5">
        <w:rPr>
          <w:rFonts w:ascii="TH SarabunPSK" w:hAnsi="TH SarabunPSK" w:cs="TH SarabunPSK"/>
        </w:rPr>
        <w:t xml:space="preserve"> </w:t>
      </w:r>
      <w:r>
        <w:rPr>
          <w:rFonts w:ascii="TH SarabunPSK" w:hAnsi="TH SarabunPSK" w:cs="TH SarabunPSK"/>
        </w:rPr>
        <w:t>2025</w:t>
      </w:r>
      <w:r w:rsidRPr="002C7FC5">
        <w:rPr>
          <w:rFonts w:ascii="TH SarabunPSK" w:hAnsi="TH SarabunPSK" w:cs="TH SarabunPSK"/>
        </w:rPr>
        <w:t xml:space="preserve"> checklist </w:t>
      </w:r>
      <w:bookmarkEnd w:id="4"/>
      <w:r w:rsidRPr="002C7FC5">
        <w:rPr>
          <w:rFonts w:ascii="TH SarabunPSK" w:hAnsi="TH SarabunPSK" w:cs="TH SarabunPSK"/>
        </w:rPr>
        <w:t>(</w:t>
      </w:r>
      <w:r w:rsidRPr="00E415BF">
        <w:rPr>
          <w:rFonts w:ascii="TH SarabunPSK" w:hAnsi="TH SarabunPSK" w:cs="TH SarabunPSK"/>
        </w:rPr>
        <w:t>https://doi.org/10.1016/ S0140-6736(25)00770-6</w:t>
      </w:r>
      <w:r w:rsidRPr="002C7FC5">
        <w:rPr>
          <w:rFonts w:ascii="TH SarabunPSK" w:hAnsi="TH SarabunPSK" w:cs="TH SarabunPSK"/>
        </w:rPr>
        <w:t>)</w:t>
      </w:r>
      <w:r w:rsidRPr="002C7FC5">
        <w:rPr>
          <w:rFonts w:ascii="TH SarabunPSK" w:hAnsi="TH SarabunPSK" w:cs="TH SarabunPSK" w:hint="cs"/>
        </w:rPr>
        <w:t xml:space="preserve"> </w:t>
      </w:r>
      <w:r w:rsidR="00B87DC1" w:rsidRPr="002C7FC5">
        <w:rPr>
          <w:rFonts w:ascii="TH SarabunPSK" w:hAnsi="TH SarabunPSK" w:cs="TH SarabunPSK" w:hint="cs"/>
        </w:rPr>
        <w:t xml:space="preserve">   </w:t>
      </w:r>
    </w:p>
    <w:p w14:paraId="03AA0A22" w14:textId="79655150" w:rsidR="00677270" w:rsidRPr="00A02B69" w:rsidRDefault="00677270" w:rsidP="00867EA7">
      <w:pPr>
        <w:pStyle w:val="NormalWeb"/>
        <w:jc w:val="center"/>
        <w:rPr>
          <w:rFonts w:ascii="TH SarabunPSK" w:hAnsi="TH SarabunPSK" w:cs="TH SarabunPSK"/>
          <w:cs/>
        </w:rPr>
      </w:pPr>
      <w:r w:rsidRPr="00407117">
        <w:rPr>
          <w:rFonts w:ascii="TH SarabunPSK" w:hAnsi="TH SarabunPSK" w:cs="TH SarabunPSK" w:hint="cs"/>
          <w:color w:val="0070C0"/>
          <w:sz w:val="28"/>
          <w:szCs w:val="28"/>
        </w:rPr>
        <w:t xml:space="preserve">(All information can be written in </w:t>
      </w:r>
      <w:r w:rsidRPr="00BF011A">
        <w:rPr>
          <w:rFonts w:ascii="TH SarabunPSK" w:hAnsi="TH SarabunPSK" w:cs="TH SarabunPSK" w:hint="cs"/>
          <w:b/>
          <w:bCs/>
          <w:color w:val="0070C0"/>
          <w:sz w:val="28"/>
          <w:szCs w:val="28"/>
        </w:rPr>
        <w:t>Thai</w:t>
      </w:r>
      <w:r w:rsidRPr="00407117">
        <w:rPr>
          <w:rFonts w:ascii="TH SarabunPSK" w:hAnsi="TH SarabunPSK" w:cs="TH SarabunPSK" w:hint="cs"/>
          <w:color w:val="0070C0"/>
          <w:sz w:val="28"/>
          <w:szCs w:val="28"/>
        </w:rPr>
        <w:t xml:space="preserve"> or </w:t>
      </w:r>
      <w:r w:rsidRPr="00BF011A">
        <w:rPr>
          <w:rFonts w:ascii="TH SarabunPSK" w:hAnsi="TH SarabunPSK" w:cs="TH SarabunPSK" w:hint="cs"/>
          <w:b/>
          <w:bCs/>
          <w:color w:val="0070C0"/>
          <w:sz w:val="28"/>
          <w:szCs w:val="28"/>
        </w:rPr>
        <w:t>English</w:t>
      </w:r>
      <w:r w:rsidRPr="00407117">
        <w:rPr>
          <w:rFonts w:ascii="TH SarabunPSK" w:hAnsi="TH SarabunPSK" w:cs="TH SarabunPSK" w:hint="cs"/>
          <w:color w:val="0070C0"/>
          <w:sz w:val="28"/>
          <w:szCs w:val="28"/>
        </w:rPr>
        <w:t xml:space="preserve">. </w:t>
      </w:r>
      <w:r w:rsidRPr="00407117">
        <w:rPr>
          <w:rFonts w:ascii="TH SarabunPSK" w:hAnsi="TH SarabunPSK" w:cs="TH SarabunPSK" w:hint="cs"/>
          <w:i/>
          <w:iCs/>
          <w:color w:val="0070C0"/>
          <w:sz w:val="28"/>
          <w:szCs w:val="28"/>
          <w:u w:val="single"/>
        </w:rPr>
        <w:t>Descriptions in red</w:t>
      </w:r>
      <w:r w:rsidRPr="00407117">
        <w:rPr>
          <w:rFonts w:ascii="TH SarabunPSK" w:hAnsi="TH SarabunPSK" w:cs="TH SarabunPSK" w:hint="cs"/>
          <w:color w:val="0070C0"/>
          <w:sz w:val="28"/>
          <w:szCs w:val="28"/>
        </w:rPr>
        <w:t xml:space="preserve"> must be deleted</w:t>
      </w:r>
      <w:r w:rsidR="00FB3917" w:rsidRPr="00407117">
        <w:rPr>
          <w:rFonts w:ascii="TH SarabunPSK" w:hAnsi="TH SarabunPSK" w:cs="TH SarabunPSK"/>
          <w:color w:val="0070C0"/>
          <w:sz w:val="28"/>
          <w:szCs w:val="28"/>
        </w:rPr>
        <w:t xml:space="preserve"> before submission</w:t>
      </w:r>
      <w:r w:rsidRPr="00407117">
        <w:rPr>
          <w:rFonts w:ascii="TH SarabunPSK" w:hAnsi="TH SarabunPSK" w:cs="TH SarabunPSK" w:hint="cs"/>
          <w:color w:val="0070C0"/>
          <w:sz w:val="28"/>
          <w:szCs w:val="28"/>
        </w:rPr>
        <w:t>)</w:t>
      </w:r>
      <w:r w:rsidR="00867EA7" w:rsidRPr="00407117">
        <w:rPr>
          <w:rFonts w:ascii="TH SarabunPSK" w:hAnsi="TH SarabunPSK" w:cs="TH SarabunPSK"/>
          <w:color w:val="0070C0"/>
        </w:rPr>
        <w:br/>
      </w:r>
      <w:r w:rsidR="00867EA7" w:rsidRPr="00394982">
        <w:rPr>
          <w:rFonts w:ascii="TH SarabunPSK" w:hAnsi="TH SarabunPSK" w:cs="TH SarabunPSK" w:hint="cs"/>
          <w:b/>
          <w:bCs/>
          <w:color w:val="0070C0"/>
          <w:sz w:val="21"/>
          <w:szCs w:val="21"/>
          <w:u w:val="single"/>
          <w:cs/>
        </w:rPr>
        <w:t>หมายเหตุ</w:t>
      </w:r>
      <w:r w:rsidR="00867EA7" w:rsidRPr="00394982">
        <w:rPr>
          <w:rFonts w:ascii="TH SarabunPSK" w:hAnsi="TH SarabunPSK" w:cs="TH SarabunPSK"/>
          <w:color w:val="0070C0"/>
          <w:sz w:val="21"/>
          <w:szCs w:val="21"/>
        </w:rPr>
        <w:t xml:space="preserve">: </w:t>
      </w:r>
      <w:r w:rsidR="00867EA7" w:rsidRPr="00394982">
        <w:rPr>
          <w:rFonts w:ascii="TH SarabunPSK" w:hAnsi="TH SarabunPSK" w:cs="TH SarabunPSK" w:hint="cs"/>
          <w:color w:val="0070C0"/>
          <w:sz w:val="21"/>
          <w:szCs w:val="21"/>
          <w:cs/>
        </w:rPr>
        <w:t>ห้ามตัด</w:t>
      </w:r>
      <w:r w:rsidR="00407117" w:rsidRPr="00394982">
        <w:rPr>
          <w:rFonts w:ascii="TH SarabunPSK" w:hAnsi="TH SarabunPSK" w:cs="TH SarabunPSK" w:hint="cs"/>
          <w:color w:val="0070C0"/>
          <w:sz w:val="21"/>
          <w:szCs w:val="21"/>
          <w:cs/>
        </w:rPr>
        <w:t>หัวข้อ</w:t>
      </w:r>
      <w:r w:rsidR="00867EA7" w:rsidRPr="00394982">
        <w:rPr>
          <w:rFonts w:ascii="TH SarabunPSK" w:hAnsi="TH SarabunPSK" w:cs="TH SarabunPSK" w:hint="cs"/>
          <w:color w:val="0070C0"/>
          <w:sz w:val="21"/>
          <w:szCs w:val="21"/>
          <w:cs/>
        </w:rPr>
        <w:t>ออก คงไว้ตามแบบฟอร์ม หากไม่มี</w:t>
      </w:r>
      <w:r w:rsidR="00F62DBC" w:rsidRPr="00394982">
        <w:rPr>
          <w:rFonts w:ascii="TH SarabunPSK" w:hAnsi="TH SarabunPSK" w:cs="TH SarabunPSK" w:hint="cs"/>
          <w:color w:val="0070C0"/>
          <w:sz w:val="21"/>
          <w:szCs w:val="21"/>
          <w:cs/>
        </w:rPr>
        <w:t xml:space="preserve">ข้อมูลที่เกี่ยวข้อง </w:t>
      </w:r>
      <w:r w:rsidR="00867EA7" w:rsidRPr="00394982">
        <w:rPr>
          <w:rFonts w:ascii="TH SarabunPSK" w:hAnsi="TH SarabunPSK" w:cs="TH SarabunPSK" w:hint="cs"/>
          <w:color w:val="0070C0"/>
          <w:sz w:val="21"/>
          <w:szCs w:val="21"/>
          <w:cs/>
        </w:rPr>
        <w:t>ให้ระบุว่า</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ไม่มี</w:t>
      </w:r>
      <w:r w:rsidR="00F62DBC" w:rsidRPr="00394982">
        <w:rPr>
          <w:rFonts w:ascii="TH SarabunPSK" w:hAnsi="TH SarabunPSK" w:cs="TH SarabunPSK" w:hint="cs"/>
          <w:color w:val="0070C0"/>
          <w:sz w:val="21"/>
          <w:szCs w:val="21"/>
          <w:cs/>
        </w:rPr>
        <w:t>”</w:t>
      </w:r>
      <w:r w:rsidR="00867EA7" w:rsidRPr="00394982">
        <w:rPr>
          <w:rFonts w:ascii="TH SarabunPSK" w:hAnsi="TH SarabunPSK" w:cs="TH SarabunPSK" w:hint="cs"/>
          <w:color w:val="0070C0"/>
          <w:sz w:val="21"/>
          <w:szCs w:val="21"/>
          <w:cs/>
        </w:rPr>
        <w:t xml:space="preserve"> (</w:t>
      </w:r>
      <w:r w:rsidR="00867EA7" w:rsidRPr="00394982">
        <w:rPr>
          <w:rFonts w:ascii="TH SarabunPSK" w:hAnsi="TH SarabunPSK" w:cs="TH SarabunPSK" w:hint="cs"/>
          <w:color w:val="0070C0"/>
          <w:sz w:val="21"/>
          <w:szCs w:val="21"/>
          <w:u w:val="single"/>
          <w:cs/>
        </w:rPr>
        <w:t>ตัด</w:t>
      </w:r>
      <w:r w:rsidR="00163CD2" w:rsidRPr="00394982">
        <w:rPr>
          <w:rFonts w:ascii="TH SarabunPSK" w:hAnsi="TH SarabunPSK" w:cs="TH SarabunPSK" w:hint="cs"/>
          <w:color w:val="0070C0"/>
          <w:sz w:val="21"/>
          <w:szCs w:val="21"/>
          <w:u w:val="single"/>
          <w:cs/>
        </w:rPr>
        <w:t>เฉ</w:t>
      </w:r>
      <w:r w:rsidR="00FA6702" w:rsidRPr="00394982">
        <w:rPr>
          <w:rFonts w:ascii="TH SarabunPSK" w:hAnsi="TH SarabunPSK" w:cs="TH SarabunPSK" w:hint="cs"/>
          <w:color w:val="0070C0"/>
          <w:sz w:val="21"/>
          <w:szCs w:val="21"/>
          <w:u w:val="single"/>
          <w:cs/>
        </w:rPr>
        <w:t>พาะ</w:t>
      </w:r>
      <w:r w:rsidR="00867EA7" w:rsidRPr="00394982">
        <w:rPr>
          <w:rFonts w:ascii="TH SarabunPSK" w:hAnsi="TH SarabunPSK" w:cs="TH SarabunPSK" w:hint="cs"/>
          <w:color w:val="0070C0"/>
          <w:sz w:val="21"/>
          <w:szCs w:val="21"/>
          <w:u w:val="single"/>
          <w:cs/>
        </w:rPr>
        <w:t>คำอธิบายสีแดงออก</w:t>
      </w:r>
      <w:r w:rsidR="00867EA7" w:rsidRPr="00394982">
        <w:rPr>
          <w:rFonts w:ascii="TH SarabunPSK" w:hAnsi="TH SarabunPSK" w:cs="TH SarabunPSK" w:hint="cs"/>
          <w:color w:val="0070C0"/>
          <w:sz w:val="21"/>
          <w:szCs w:val="21"/>
          <w:cs/>
        </w:rPr>
        <w:t>) และสามารถระบุรายละเอียดเป็นภาษาไทยได้</w:t>
      </w:r>
    </w:p>
    <w:tbl>
      <w:tblPr>
        <w:tblStyle w:val="TableGrid"/>
        <w:tblW w:w="9351" w:type="dxa"/>
        <w:tblLayout w:type="fixed"/>
        <w:tblLook w:val="04A0" w:firstRow="1" w:lastRow="0" w:firstColumn="1" w:lastColumn="0" w:noHBand="0" w:noVBand="1"/>
      </w:tblPr>
      <w:tblGrid>
        <w:gridCol w:w="2122"/>
        <w:gridCol w:w="2268"/>
        <w:gridCol w:w="4961"/>
      </w:tblGrid>
      <w:tr w:rsidR="00502340" w:rsidRPr="00E15F65" w14:paraId="05470E17" w14:textId="77777777" w:rsidTr="001C3955">
        <w:tc>
          <w:tcPr>
            <w:tcW w:w="2122" w:type="dxa"/>
          </w:tcPr>
          <w:p w14:paraId="6E671AB8" w14:textId="2DC60D6D"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(English): </w:t>
            </w:r>
          </w:p>
        </w:tc>
        <w:tc>
          <w:tcPr>
            <w:tcW w:w="7229" w:type="dxa"/>
            <w:gridSpan w:val="2"/>
          </w:tcPr>
          <w:p w14:paraId="77C61601" w14:textId="77777777" w:rsidR="00502340" w:rsidRPr="00E15F65" w:rsidRDefault="00502340" w:rsidP="00502340">
            <w:pPr>
              <w:pStyle w:val="NormalWeb"/>
              <w:rPr>
                <w:rFonts w:ascii="TH SarabunPSK" w:hAnsi="TH SarabunPSK" w:cs="TH SarabunPSK"/>
                <w:sz w:val="28"/>
                <w:szCs w:val="28"/>
              </w:rPr>
            </w:pPr>
          </w:p>
        </w:tc>
      </w:tr>
      <w:tr w:rsidR="00502340" w:rsidRPr="00E15F65" w14:paraId="3DC171BF" w14:textId="77777777" w:rsidTr="001C3955">
        <w:tc>
          <w:tcPr>
            <w:tcW w:w="2122" w:type="dxa"/>
          </w:tcPr>
          <w:p w14:paraId="2E709563" w14:textId="6D1DDD77" w:rsidR="00502340" w:rsidRPr="00502340" w:rsidRDefault="00502340" w:rsidP="0031015A">
            <w:pPr>
              <w:pStyle w:val="NormalWeb"/>
              <w:rPr>
                <w:rFonts w:ascii="TH SarabunPSK" w:hAnsi="TH SarabunPSK" w:cs="TH SarabunPSK"/>
                <w:sz w:val="28"/>
                <w:szCs w:val="28"/>
              </w:rPr>
            </w:pPr>
            <w:r w:rsidRPr="00E15F65">
              <w:rPr>
                <w:rFonts w:ascii="TH SarabunPSK" w:hAnsi="TH SarabunPSK" w:cs="TH SarabunPSK" w:hint="cs"/>
                <w:b/>
                <w:bCs/>
                <w:sz w:val="28"/>
                <w:szCs w:val="28"/>
              </w:rPr>
              <w:t xml:space="preserve">Study Title (Thai): </w:t>
            </w:r>
          </w:p>
        </w:tc>
        <w:tc>
          <w:tcPr>
            <w:tcW w:w="7229" w:type="dxa"/>
            <w:gridSpan w:val="2"/>
          </w:tcPr>
          <w:p w14:paraId="5CDA4CCE" w14:textId="77777777" w:rsidR="00502340" w:rsidRPr="00E15F65" w:rsidRDefault="00502340" w:rsidP="00502340">
            <w:pPr>
              <w:pStyle w:val="NormalWeb"/>
              <w:rPr>
                <w:rFonts w:ascii="TH SarabunPSK" w:hAnsi="TH SarabunPSK" w:cs="TH SarabunPSK"/>
                <w:b/>
                <w:bCs/>
                <w:sz w:val="28"/>
                <w:szCs w:val="28"/>
              </w:rPr>
            </w:pPr>
          </w:p>
        </w:tc>
      </w:tr>
      <w:tr w:rsidR="00502340" w:rsidRPr="00E15F65" w14:paraId="7BD35445" w14:textId="77777777" w:rsidTr="001C3955">
        <w:tc>
          <w:tcPr>
            <w:tcW w:w="2122" w:type="dxa"/>
          </w:tcPr>
          <w:p w14:paraId="4F6962B5" w14:textId="74F842BF" w:rsidR="00502340" w:rsidRPr="00502340" w:rsidRDefault="00502340" w:rsidP="0031015A">
            <w:pPr>
              <w:pStyle w:val="NormalWeb"/>
              <w:rPr>
                <w:rFonts w:ascii="TH SarabunPSK" w:hAnsi="TH SarabunPSK" w:cs="TH SarabunPSK"/>
                <w:b/>
                <w:bCs/>
                <w:i/>
                <w:iCs/>
                <w:sz w:val="28"/>
                <w:szCs w:val="28"/>
                <w:lang w:val="en-GB"/>
              </w:rPr>
            </w:pPr>
            <w:r w:rsidRPr="00E15F65">
              <w:rPr>
                <w:rFonts w:ascii="TH SarabunPSK" w:hAnsi="TH SarabunPSK" w:cs="TH SarabunPSK" w:hint="cs"/>
                <w:b/>
                <w:bCs/>
                <w:sz w:val="28"/>
                <w:szCs w:val="28"/>
              </w:rPr>
              <w:t>Principal investigator:</w:t>
            </w:r>
            <w:r w:rsidRPr="00E15F65">
              <w:rPr>
                <w:rFonts w:ascii="TH SarabunPSK" w:hAnsi="TH SarabunPSK" w:cs="TH SarabunPSK" w:hint="cs"/>
                <w:b/>
                <w:bCs/>
                <w:i/>
                <w:iCs/>
                <w:sz w:val="28"/>
                <w:szCs w:val="28"/>
                <w:lang w:val="en-GB"/>
              </w:rPr>
              <w:t xml:space="preserve"> </w:t>
            </w:r>
          </w:p>
        </w:tc>
        <w:tc>
          <w:tcPr>
            <w:tcW w:w="7229" w:type="dxa"/>
            <w:gridSpan w:val="2"/>
          </w:tcPr>
          <w:p w14:paraId="32A194B9" w14:textId="0341F36A" w:rsidR="00502340" w:rsidRPr="00E15F65" w:rsidRDefault="00502340" w:rsidP="0031015A">
            <w:pPr>
              <w:pStyle w:val="NormalWeb"/>
              <w:rPr>
                <w:rFonts w:ascii="TH SarabunPSK" w:hAnsi="TH SarabunPSK" w:cs="TH SarabunPSK"/>
                <w:sz w:val="28"/>
                <w:szCs w:val="28"/>
              </w:rPr>
            </w:pPr>
            <w:r w:rsidRPr="00E15F65">
              <w:rPr>
                <w:rFonts w:ascii="TH SarabunPSK" w:hAnsi="TH SarabunPSK" w:cs="TH SarabunPSK" w:hint="cs"/>
                <w:i/>
                <w:iCs/>
                <w:color w:val="FF0000"/>
                <w:sz w:val="28"/>
                <w:szCs w:val="28"/>
                <w:lang w:val="en-GB"/>
              </w:rPr>
              <w:t xml:space="preserve">&lt;please include name, affiliation and contact data, </w:t>
            </w:r>
            <w:bookmarkStart w:id="5" w:name="OLE_LINK1"/>
            <w:r w:rsidRPr="00E15F65">
              <w:rPr>
                <w:rFonts w:ascii="TH SarabunPSK" w:hAnsi="TH SarabunPSK" w:cs="TH SarabunPSK" w:hint="cs"/>
                <w:i/>
                <w:iCs/>
                <w:color w:val="FF0000"/>
                <w:sz w:val="28"/>
                <w:szCs w:val="28"/>
                <w:lang w:val="en-GB"/>
              </w:rPr>
              <w:t>signed and dated CV is required in separate documents&gt;</w:t>
            </w:r>
            <w:bookmarkEnd w:id="5"/>
          </w:p>
        </w:tc>
      </w:tr>
      <w:tr w:rsidR="00502340" w:rsidRPr="00E15F65" w14:paraId="22A56ECB" w14:textId="77777777" w:rsidTr="001C3955">
        <w:tc>
          <w:tcPr>
            <w:tcW w:w="2122" w:type="dxa"/>
          </w:tcPr>
          <w:p w14:paraId="329691C9"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 xml:space="preserve">Co-investigator(s): </w:t>
            </w:r>
          </w:p>
          <w:p w14:paraId="2BA5EC2E"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6ADEA621" w14:textId="1423CBAE" w:rsidR="00502340" w:rsidRPr="00E15F65" w:rsidRDefault="00502340" w:rsidP="00A05EF3">
            <w:pPr>
              <w:spacing w:after="120"/>
              <w:outlineLvl w:val="3"/>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&lt;please include name, affiliation and contact data, signed and dated CVs of all co-investigators are required in separate documents&gt;</w:t>
            </w:r>
          </w:p>
          <w:p w14:paraId="073BF7FE" w14:textId="1263A95F" w:rsidR="00502340" w:rsidRPr="00FC071D" w:rsidRDefault="00502340" w:rsidP="00A05EF3">
            <w:pPr>
              <w:spacing w:after="120"/>
              <w:outlineLvl w:val="3"/>
              <w:rPr>
                <w:rFonts w:ascii="TH SarabunPSK" w:hAnsi="TH SarabunPSK" w:cs="TH SarabunPSK"/>
                <w:b/>
                <w:bCs/>
                <w:sz w:val="28"/>
                <w:szCs w:val="28"/>
              </w:rPr>
            </w:pPr>
            <w:r w:rsidRPr="00FC071D">
              <w:rPr>
                <w:rFonts w:ascii="TH SarabunPSK" w:hAnsi="TH SarabunPSK" w:cs="TH SarabunPSK" w:hint="cs"/>
                <w:b/>
                <w:bCs/>
                <w:i/>
                <w:iCs/>
                <w:color w:val="EE0000"/>
                <w:sz w:val="28"/>
                <w:szCs w:val="28"/>
                <w:lang w:val="en-GB"/>
              </w:rPr>
              <w:t xml:space="preserve">&lt;Please remark who is the </w:t>
            </w:r>
            <w:r w:rsidR="00FC071D">
              <w:rPr>
                <w:rFonts w:ascii="TH SarabunPSK" w:hAnsi="TH SarabunPSK" w:cs="TH SarabunPSK"/>
                <w:b/>
                <w:bCs/>
                <w:i/>
                <w:iCs/>
                <w:color w:val="EE0000"/>
                <w:sz w:val="28"/>
                <w:szCs w:val="28"/>
                <w:lang w:val="en-GB"/>
              </w:rPr>
              <w:t xml:space="preserve">major </w:t>
            </w:r>
            <w:r w:rsidRPr="00FC071D">
              <w:rPr>
                <w:rFonts w:ascii="TH SarabunPSK" w:hAnsi="TH SarabunPSK" w:cs="TH SarabunPSK" w:hint="cs"/>
                <w:b/>
                <w:bCs/>
                <w:i/>
                <w:iCs/>
                <w:color w:val="EE0000"/>
                <w:sz w:val="28"/>
                <w:szCs w:val="28"/>
                <w:lang w:val="en-GB"/>
              </w:rPr>
              <w:t>advisor for student/resident research project&gt;</w:t>
            </w:r>
          </w:p>
        </w:tc>
      </w:tr>
      <w:tr w:rsidR="00502340" w:rsidRPr="00E15F65" w14:paraId="4B26C0D2" w14:textId="77777777" w:rsidTr="001C3955">
        <w:tc>
          <w:tcPr>
            <w:tcW w:w="2122" w:type="dxa"/>
          </w:tcPr>
          <w:p w14:paraId="01043A4B" w14:textId="77777777" w:rsidR="00502340" w:rsidRPr="00E15F65" w:rsidRDefault="00502340" w:rsidP="00502340">
            <w:pPr>
              <w:spacing w:after="120" w:line="360" w:lineRule="auto"/>
              <w:outlineLvl w:val="3"/>
              <w:rPr>
                <w:rFonts w:ascii="TH SarabunPSK" w:hAnsi="TH SarabunPSK" w:cs="TH SarabunPSK"/>
                <w:b/>
                <w:bCs/>
                <w:kern w:val="28"/>
                <w:sz w:val="28"/>
                <w:szCs w:val="28"/>
              </w:rPr>
            </w:pPr>
            <w:r w:rsidRPr="00E15F65">
              <w:rPr>
                <w:rFonts w:ascii="TH SarabunPSK" w:hAnsi="TH SarabunPSK" w:cs="TH SarabunPSK" w:hint="cs"/>
                <w:b/>
                <w:bCs/>
                <w:kern w:val="28"/>
                <w:sz w:val="28"/>
                <w:szCs w:val="28"/>
              </w:rPr>
              <w:t>Sponsor or planned sponsor, grant, scholarship &lt;if applicable&gt;:</w:t>
            </w:r>
          </w:p>
          <w:p w14:paraId="33611A4F" w14:textId="77777777" w:rsidR="00502340" w:rsidRPr="00E15F65" w:rsidRDefault="00502340" w:rsidP="0031015A">
            <w:pPr>
              <w:spacing w:after="120" w:line="360" w:lineRule="auto"/>
              <w:outlineLvl w:val="3"/>
              <w:rPr>
                <w:rFonts w:ascii="TH SarabunPSK" w:hAnsi="TH SarabunPSK" w:cs="TH SarabunPSK"/>
                <w:b/>
                <w:bCs/>
                <w:kern w:val="28"/>
                <w:sz w:val="28"/>
                <w:szCs w:val="28"/>
              </w:rPr>
            </w:pPr>
          </w:p>
        </w:tc>
        <w:tc>
          <w:tcPr>
            <w:tcW w:w="7229" w:type="dxa"/>
            <w:gridSpan w:val="2"/>
          </w:tcPr>
          <w:p w14:paraId="21150F14" w14:textId="6B5C4B6D" w:rsidR="00502340" w:rsidRPr="00A02B69" w:rsidRDefault="00502340" w:rsidP="00A05EF3">
            <w:pPr>
              <w:pStyle w:val="ListParagraph"/>
              <w:numPr>
                <w:ilvl w:val="0"/>
                <w:numId w:val="7"/>
              </w:numPr>
              <w:spacing w:after="120"/>
              <w:outlineLvl w:val="3"/>
              <w:rPr>
                <w:rFonts w:ascii="TH SarabunPSK" w:hAnsi="TH SarabunPSK" w:cs="TH SarabunPSK"/>
                <w:i/>
                <w:iCs/>
                <w:color w:val="FF0000"/>
                <w:kern w:val="28"/>
                <w:sz w:val="28"/>
                <w:szCs w:val="28"/>
              </w:rPr>
            </w:pPr>
            <w:bookmarkStart w:id="6" w:name="OLE_LINK62"/>
            <w:bookmarkStart w:id="7" w:name="OLE_LINK63"/>
            <w:bookmarkStart w:id="8" w:name="OLE_LINK12"/>
            <w:bookmarkStart w:id="9" w:name="OLE_LINK13"/>
            <w:r w:rsidRPr="00A02B69">
              <w:rPr>
                <w:rFonts w:ascii="TH SarabunPSK" w:hAnsi="TH SarabunPSK" w:cs="TH SarabunPSK"/>
                <w:i/>
                <w:iCs/>
                <w:color w:val="FF0000"/>
                <w:kern w:val="28"/>
                <w:sz w:val="28"/>
                <w:szCs w:val="28"/>
              </w:rPr>
              <w:t>Detail all sources and types of financial, material, and other support.</w:t>
            </w:r>
          </w:p>
          <w:p w14:paraId="785BF54A" w14:textId="7AB1A7EF" w:rsidR="00502340" w:rsidRPr="00A02B69" w:rsidRDefault="00502340" w:rsidP="00A05EF3">
            <w:pPr>
              <w:pStyle w:val="ListParagraph"/>
              <w:numPr>
                <w:ilvl w:val="0"/>
                <w:numId w:val="7"/>
              </w:numPr>
              <w:spacing w:after="120"/>
              <w:outlineLvl w:val="3"/>
              <w:rPr>
                <w:rFonts w:ascii="TH SarabunPSK" w:hAnsi="TH SarabunPSK" w:cs="TH SarabunPSK"/>
                <w:i/>
                <w:iCs/>
                <w:color w:val="FF0000"/>
                <w:kern w:val="28"/>
                <w:sz w:val="28"/>
                <w:szCs w:val="28"/>
              </w:rPr>
            </w:pPr>
            <w:r w:rsidRPr="00A02B69">
              <w:rPr>
                <w:rFonts w:ascii="TH SarabunPSK" w:hAnsi="TH SarabunPSK" w:cs="TH SarabunPSK"/>
                <w:i/>
                <w:iCs/>
                <w:color w:val="FF0000"/>
                <w:kern w:val="28"/>
                <w:sz w:val="28"/>
                <w:szCs w:val="28"/>
              </w:rPr>
              <w:t>Name and contact information for the trial sponsor</w:t>
            </w:r>
            <w:r>
              <w:rPr>
                <w:rFonts w:ascii="TH SarabunPSK" w:hAnsi="TH SarabunPSK" w:cs="TH SarabunPSK"/>
                <w:i/>
                <w:iCs/>
                <w:color w:val="FF0000"/>
                <w:kern w:val="28"/>
                <w:sz w:val="28"/>
                <w:szCs w:val="28"/>
              </w:rPr>
              <w:t xml:space="preserve"> or intended funding sources.</w:t>
            </w:r>
          </w:p>
          <w:p w14:paraId="3A54329F" w14:textId="4EC696F9" w:rsidR="00502340" w:rsidRPr="00A02B69" w:rsidRDefault="00502340" w:rsidP="00A05EF3">
            <w:pPr>
              <w:pStyle w:val="ListParagraph"/>
              <w:numPr>
                <w:ilvl w:val="0"/>
                <w:numId w:val="7"/>
              </w:numPr>
              <w:spacing w:after="120"/>
              <w:outlineLvl w:val="3"/>
              <w:rPr>
                <w:rFonts w:ascii="TH SarabunPSK" w:hAnsi="TH SarabunPSK" w:cs="TH SarabunPSK"/>
                <w:i/>
                <w:iCs/>
                <w:kern w:val="28"/>
                <w:sz w:val="28"/>
                <w:szCs w:val="28"/>
              </w:rPr>
            </w:pPr>
            <w:r w:rsidRPr="00A02B69">
              <w:rPr>
                <w:rFonts w:ascii="TH SarabunPSK" w:hAnsi="TH SarabunPSK" w:cs="TH SarabunPSK" w:hint="cs"/>
                <w:i/>
                <w:iCs/>
                <w:color w:val="FF0000"/>
                <w:kern w:val="28"/>
                <w:sz w:val="28"/>
                <w:szCs w:val="28"/>
              </w:rPr>
              <w:t>please note that Mahidol University do not allow using of healthcare insurance or beneficiary for research purpose</w:t>
            </w:r>
            <w:r w:rsidRPr="00A02B69">
              <w:rPr>
                <w:rFonts w:ascii="TH SarabunPSK" w:hAnsi="TH SarabunPSK" w:cs="TH SarabunPSK"/>
                <w:i/>
                <w:iCs/>
                <w:color w:val="FF0000"/>
                <w:kern w:val="28"/>
                <w:sz w:val="28"/>
                <w:szCs w:val="28"/>
              </w:rPr>
              <w:t xml:space="preserve">. If the investigator believes that all study procedures in the study are within reimbursable standard of care, please enclose letter of confirmation from the head of the department. </w:t>
            </w:r>
            <w:r w:rsidRPr="00A02B69">
              <w:rPr>
                <w:rFonts w:ascii="TH SarabunPSK" w:hAnsi="TH SarabunPSK" w:cs="TH SarabunPSK" w:hint="cs"/>
                <w:i/>
                <w:iCs/>
                <w:color w:val="FF0000"/>
                <w:kern w:val="28"/>
                <w:sz w:val="28"/>
                <w:szCs w:val="28"/>
              </w:rPr>
              <w:t>&gt;</w:t>
            </w:r>
            <w:bookmarkEnd w:id="6"/>
            <w:bookmarkEnd w:id="7"/>
          </w:p>
        </w:tc>
      </w:tr>
      <w:tr w:rsidR="00502340" w:rsidRPr="00E15F65" w14:paraId="5422DA05" w14:textId="77777777" w:rsidTr="001C3955">
        <w:tc>
          <w:tcPr>
            <w:tcW w:w="2122" w:type="dxa"/>
          </w:tcPr>
          <w:p w14:paraId="3215733C" w14:textId="77777777" w:rsidR="00502340" w:rsidRPr="00E15F65" w:rsidRDefault="00502340" w:rsidP="00502340">
            <w:pPr>
              <w:pStyle w:val="NormalWeb"/>
              <w:rPr>
                <w:rFonts w:ascii="TH SarabunPSK" w:hAnsi="TH SarabunPSK" w:cs="TH SarabunPSK"/>
                <w:sz w:val="28"/>
                <w:szCs w:val="28"/>
              </w:rPr>
            </w:pPr>
            <w:bookmarkStart w:id="10" w:name="OLE_LINK17"/>
            <w:r w:rsidRPr="00E15F65">
              <w:rPr>
                <w:rFonts w:ascii="TH SarabunPSK" w:hAnsi="TH SarabunPSK" w:cs="TH SarabunPSK" w:hint="cs"/>
                <w:b/>
                <w:bCs/>
                <w:sz w:val="28"/>
                <w:szCs w:val="28"/>
              </w:rPr>
              <w:t>Conflict of Interest:</w:t>
            </w:r>
          </w:p>
          <w:bookmarkEnd w:id="10"/>
          <w:p w14:paraId="06F1649E" w14:textId="77777777" w:rsidR="00502340" w:rsidRPr="00E15F65" w:rsidRDefault="00502340" w:rsidP="004857C8">
            <w:pPr>
              <w:pStyle w:val="NormalWeb"/>
              <w:rPr>
                <w:rFonts w:ascii="TH SarabunPSK" w:hAnsi="TH SarabunPSK" w:cs="TH SarabunPSK"/>
                <w:b/>
                <w:bCs/>
                <w:sz w:val="28"/>
                <w:szCs w:val="28"/>
              </w:rPr>
            </w:pPr>
          </w:p>
        </w:tc>
        <w:tc>
          <w:tcPr>
            <w:tcW w:w="7229" w:type="dxa"/>
            <w:gridSpan w:val="2"/>
          </w:tcPr>
          <w:p w14:paraId="0F5C2D7F" w14:textId="48321E13" w:rsidR="00502340" w:rsidRPr="00E15F65" w:rsidRDefault="00502340" w:rsidP="004857C8">
            <w:pPr>
              <w:pStyle w:val="NormalWeb"/>
              <w:ind w:left="360"/>
              <w:rPr>
                <w:rFonts w:ascii="TH SarabunPSK" w:hAnsi="TH SarabunPSK" w:cs="TH SarabunPSK"/>
                <w:sz w:val="28"/>
                <w:szCs w:val="28"/>
              </w:rPr>
            </w:pPr>
            <w:bookmarkStart w:id="11" w:name="OLE_LINK64"/>
            <w:bookmarkStart w:id="12" w:name="OLE_LINK65"/>
            <w:bookmarkStart w:id="13" w:name="OLE_LINK19"/>
            <w:bookmarkStart w:id="14" w:name="OLE_LINK20"/>
            <w:bookmarkEnd w:id="8"/>
            <w:bookmarkEnd w:id="9"/>
            <w:r w:rsidRPr="00E15F65">
              <w:rPr>
                <w:rFonts w:ascii="TH SarabunPSK" w:hAnsi="TH SarabunPSK" w:cs="TH SarabunPSK" w:hint="cs"/>
                <w:b/>
                <w:bCs/>
                <w:color w:val="FF0000"/>
                <w:sz w:val="28"/>
                <w:szCs w:val="28"/>
              </w:rPr>
              <w:t>&lt;</w:t>
            </w:r>
            <w:r w:rsidRPr="00E15F65">
              <w:rPr>
                <w:rFonts w:ascii="TH SarabunPSK" w:hAnsi="TH SarabunPSK" w:cs="TH SarabunPSK" w:hint="cs"/>
                <w:color w:val="FF0000"/>
                <w:sz w:val="28"/>
                <w:szCs w:val="28"/>
                <w:shd w:val="clear" w:color="auto" w:fill="FFFFFF"/>
              </w:rPr>
              <w:t xml:space="preserve"> describe any potential issue that the outcome of the research may lead to a investigators’ personal advantage, and that might compromise the integrity of the research. </w:t>
            </w:r>
            <w:r w:rsidR="009D64F7">
              <w:rPr>
                <w:rFonts w:ascii="TH SarabunPSK" w:hAnsi="TH SarabunPSK" w:cs="TH SarabunPSK"/>
                <w:color w:val="FF0000"/>
                <w:sz w:val="28"/>
                <w:szCs w:val="28"/>
                <w:shd w:val="clear" w:color="auto" w:fill="FFFFFF"/>
              </w:rPr>
              <w:t>If in doubt, please declare anything that consider be related.</w:t>
            </w:r>
          </w:p>
          <w:p w14:paraId="5E4A088C" w14:textId="65418F1A" w:rsidR="00502340" w:rsidRPr="00E15F65"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t xml:space="preserve">Do </w:t>
            </w:r>
            <w:r w:rsidRPr="00E15F65">
              <w:rPr>
                <w:rFonts w:ascii="TH SarabunPSK" w:hAnsi="TH SarabunPSK" w:cs="TH SarabunPSK" w:hint="cs"/>
                <w:color w:val="FF0000"/>
                <w:sz w:val="28"/>
                <w:szCs w:val="28"/>
                <w:shd w:val="clear" w:color="auto" w:fill="FFFFFF"/>
              </w:rPr>
              <w:t xml:space="preserve">investigator </w:t>
            </w:r>
            <w:r w:rsidRPr="00E15F65">
              <w:rPr>
                <w:rFonts w:ascii="TH SarabunPSK" w:hAnsi="TH SarabunPSK" w:cs="TH SarabunPSK" w:hint="cs"/>
                <w:color w:val="FF0000"/>
                <w:sz w:val="28"/>
                <w:szCs w:val="28"/>
              </w:rPr>
              <w:t xml:space="preserve">or their immediate family or someone with whom they are in a close personal relationship is </w:t>
            </w:r>
            <w:r w:rsidR="009D64F7">
              <w:rPr>
                <w:rFonts w:ascii="TH SarabunPSK" w:hAnsi="TH SarabunPSK" w:cs="TH SarabunPSK"/>
                <w:color w:val="FF0000"/>
                <w:sz w:val="28"/>
                <w:szCs w:val="28"/>
              </w:rPr>
              <w:t xml:space="preserve">employed, </w:t>
            </w:r>
            <w:r w:rsidRPr="00E15F65">
              <w:rPr>
                <w:rFonts w:ascii="TH SarabunPSK" w:hAnsi="TH SarabunPSK" w:cs="TH SarabunPSK" w:hint="cs"/>
                <w:color w:val="FF0000"/>
                <w:sz w:val="28"/>
                <w:szCs w:val="28"/>
              </w:rPr>
              <w:t>working</w:t>
            </w:r>
            <w:r w:rsidR="009D64F7">
              <w:rPr>
                <w:rFonts w:ascii="TH SarabunPSK" w:hAnsi="TH SarabunPSK" w:cs="TH SarabunPSK"/>
                <w:color w:val="FF0000"/>
                <w:sz w:val="28"/>
                <w:szCs w:val="28"/>
              </w:rPr>
              <w:t>, owning stock</w:t>
            </w:r>
            <w:r w:rsidRPr="00E15F65">
              <w:rPr>
                <w:rFonts w:ascii="TH SarabunPSK" w:hAnsi="TH SarabunPSK" w:cs="TH SarabunPSK" w:hint="cs"/>
                <w:color w:val="FF0000"/>
                <w:sz w:val="28"/>
                <w:szCs w:val="28"/>
              </w:rPr>
              <w:t xml:space="preserve"> for </w:t>
            </w:r>
            <w:bookmarkStart w:id="15" w:name="OLE_LINK18"/>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the</w:t>
            </w:r>
            <w:r w:rsidRPr="00E15F65">
              <w:rPr>
                <w:rFonts w:ascii="TH SarabunPSK" w:hAnsi="TH SarabunPSK" w:cs="TH SarabunPSK" w:hint="cs"/>
                <w:color w:val="FF0000"/>
                <w:sz w:val="28"/>
                <w:szCs w:val="28"/>
              </w:rPr>
              <w:t xml:space="preserve"> clinical trial</w:t>
            </w:r>
            <w:bookmarkEnd w:id="15"/>
            <w:r>
              <w:rPr>
                <w:rFonts w:ascii="TH SarabunPSK" w:hAnsi="TH SarabunPSK" w:cs="TH SarabunPSK"/>
                <w:color w:val="FF0000"/>
                <w:sz w:val="28"/>
                <w:szCs w:val="28"/>
              </w:rPr>
              <w:t>?</w:t>
            </w:r>
          </w:p>
          <w:p w14:paraId="5936D187" w14:textId="3E87776B" w:rsidR="00502340" w:rsidRPr="001C25B4"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shd w:val="clear" w:color="auto" w:fill="FFFFFF"/>
              </w:rPr>
              <w:lastRenderedPageBreak/>
              <w:t>Do i</w:t>
            </w:r>
            <w:r w:rsidRPr="00E15F65">
              <w:rPr>
                <w:rFonts w:ascii="TH SarabunPSK" w:hAnsi="TH SarabunPSK" w:cs="TH SarabunPSK" w:hint="cs"/>
                <w:color w:val="FF0000"/>
                <w:sz w:val="28"/>
                <w:szCs w:val="28"/>
                <w:shd w:val="clear" w:color="auto" w:fill="FFFFFF"/>
              </w:rPr>
              <w:t xml:space="preserve">nvestigators receive </w:t>
            </w:r>
            <w:r w:rsidR="009D64F7">
              <w:rPr>
                <w:rFonts w:ascii="TH SarabunPSK" w:hAnsi="TH SarabunPSK" w:cs="TH SarabunPSK"/>
                <w:color w:val="FF0000"/>
                <w:sz w:val="28"/>
                <w:szCs w:val="28"/>
                <w:shd w:val="clear" w:color="auto" w:fill="FFFFFF"/>
              </w:rPr>
              <w:t xml:space="preserve">lecture </w:t>
            </w:r>
            <w:r w:rsidRPr="00E15F65">
              <w:rPr>
                <w:rFonts w:ascii="TH SarabunPSK" w:hAnsi="TH SarabunPSK" w:cs="TH SarabunPSK" w:hint="cs"/>
                <w:color w:val="FF0000"/>
                <w:sz w:val="28"/>
                <w:szCs w:val="28"/>
                <w:shd w:val="clear" w:color="auto" w:fill="FFFFFF"/>
              </w:rPr>
              <w:t>honorarium</w:t>
            </w:r>
            <w:r w:rsidR="009D64F7">
              <w:rPr>
                <w:rFonts w:ascii="TH SarabunPSK" w:hAnsi="TH SarabunPSK" w:cs="TH SarabunPSK"/>
                <w:color w:val="FF0000"/>
                <w:sz w:val="28"/>
                <w:szCs w:val="28"/>
                <w:shd w:val="clear" w:color="auto" w:fill="FFFFFF"/>
              </w:rPr>
              <w:t xml:space="preserve"> or any paid services (e.g. consultancy, advisory) </w:t>
            </w:r>
            <w:r w:rsidRPr="00E15F65">
              <w:rPr>
                <w:rFonts w:ascii="TH SarabunPSK" w:hAnsi="TH SarabunPSK" w:cs="TH SarabunPSK" w:hint="cs"/>
                <w:color w:val="FF0000"/>
                <w:sz w:val="28"/>
                <w:szCs w:val="28"/>
                <w:shd w:val="clear" w:color="auto" w:fill="FFFFFF"/>
              </w:rPr>
              <w:t xml:space="preserve">from </w:t>
            </w:r>
            <w:r w:rsidR="009D64F7">
              <w:rPr>
                <w:rFonts w:ascii="TH SarabunPSK" w:hAnsi="TH SarabunPSK" w:cs="TH SarabunPSK"/>
                <w:color w:val="FF0000"/>
                <w:sz w:val="28"/>
                <w:szCs w:val="28"/>
              </w:rPr>
              <w:t>private</w:t>
            </w:r>
            <w:r w:rsidRPr="00E15F65">
              <w:rPr>
                <w:rFonts w:ascii="TH SarabunPSK" w:hAnsi="TH SarabunPSK" w:cs="TH SarabunPSK" w:hint="cs"/>
                <w:color w:val="FF0000"/>
                <w:sz w:val="28"/>
                <w:szCs w:val="28"/>
              </w:rPr>
              <w:t xml:space="preserve"> company that sponsor </w:t>
            </w:r>
            <w:r>
              <w:rPr>
                <w:rFonts w:ascii="TH SarabunPSK" w:hAnsi="TH SarabunPSK" w:cs="TH SarabunPSK"/>
                <w:color w:val="FF0000"/>
                <w:sz w:val="28"/>
                <w:szCs w:val="28"/>
              </w:rPr>
              <w:t>this</w:t>
            </w:r>
            <w:r w:rsidRPr="00E15F65">
              <w:rPr>
                <w:rFonts w:ascii="TH SarabunPSK" w:hAnsi="TH SarabunPSK" w:cs="TH SarabunPSK" w:hint="cs"/>
                <w:color w:val="FF0000"/>
                <w:sz w:val="28"/>
                <w:szCs w:val="28"/>
              </w:rPr>
              <w:t xml:space="preserve"> clinical trial</w:t>
            </w:r>
            <w:r>
              <w:rPr>
                <w:rFonts w:ascii="TH SarabunPSK" w:hAnsi="TH SarabunPSK" w:cs="TH SarabunPSK"/>
                <w:color w:val="FF0000"/>
                <w:sz w:val="28"/>
                <w:szCs w:val="28"/>
              </w:rPr>
              <w:t xml:space="preserve"> and how much?</w:t>
            </w:r>
            <w:r w:rsidRPr="00E15F65">
              <w:rPr>
                <w:rFonts w:ascii="TH SarabunPSK" w:hAnsi="TH SarabunPSK" w:cs="TH SarabunPSK" w:hint="cs"/>
                <w:color w:val="FF0000"/>
                <w:sz w:val="28"/>
                <w:szCs w:val="28"/>
              </w:rPr>
              <w:t xml:space="preserve"> </w:t>
            </w:r>
          </w:p>
          <w:p w14:paraId="7BEA133C" w14:textId="77777777" w:rsidR="00502340" w:rsidRDefault="00502340" w:rsidP="00A02B69">
            <w:pPr>
              <w:pStyle w:val="NormalWeb"/>
              <w:numPr>
                <w:ilvl w:val="1"/>
                <w:numId w:val="8"/>
              </w:numPr>
              <w:rPr>
                <w:rFonts w:ascii="TH SarabunPSK" w:hAnsi="TH SarabunPSK" w:cs="TH SarabunPSK"/>
                <w:color w:val="FF0000"/>
                <w:sz w:val="28"/>
                <w:szCs w:val="28"/>
              </w:rPr>
            </w:pPr>
            <w:r>
              <w:rPr>
                <w:rFonts w:ascii="TH SarabunPSK" w:hAnsi="TH SarabunPSK" w:cs="TH SarabunPSK"/>
                <w:color w:val="FF0000"/>
                <w:sz w:val="28"/>
                <w:szCs w:val="28"/>
              </w:rPr>
              <w:t xml:space="preserve">In case of receiving educational non-restrictive grant, </w:t>
            </w:r>
            <w:bookmarkStart w:id="16" w:name="_Hlk190329586"/>
            <w:r>
              <w:rPr>
                <w:rFonts w:ascii="TH SarabunPSK" w:hAnsi="TH SarabunPSK" w:cs="TH SarabunPSK"/>
                <w:color w:val="FF0000"/>
                <w:sz w:val="28"/>
                <w:szCs w:val="28"/>
              </w:rPr>
              <w:t xml:space="preserve">letter of intent </w:t>
            </w:r>
            <w:bookmarkEnd w:id="16"/>
            <w:r>
              <w:rPr>
                <w:rFonts w:ascii="TH SarabunPSK" w:hAnsi="TH SarabunPSK" w:cs="TH SarabunPSK"/>
                <w:color w:val="FF0000"/>
                <w:sz w:val="28"/>
                <w:szCs w:val="28"/>
              </w:rPr>
              <w:t>from sponsor is needed.</w:t>
            </w:r>
            <w:r w:rsidRPr="00E15F65">
              <w:rPr>
                <w:rFonts w:ascii="TH SarabunPSK" w:hAnsi="TH SarabunPSK" w:cs="TH SarabunPSK" w:hint="cs"/>
                <w:color w:val="FF0000"/>
                <w:sz w:val="28"/>
                <w:szCs w:val="28"/>
              </w:rPr>
              <w:t>&gt;</w:t>
            </w:r>
            <w:bookmarkEnd w:id="11"/>
            <w:bookmarkEnd w:id="12"/>
          </w:p>
          <w:p w14:paraId="27110CC0" w14:textId="4AB7039A" w:rsidR="009D64F7" w:rsidRPr="00E15F65" w:rsidRDefault="009D64F7" w:rsidP="009D64F7">
            <w:pPr>
              <w:pStyle w:val="NormalWeb"/>
              <w:rPr>
                <w:rFonts w:ascii="TH SarabunPSK" w:hAnsi="TH SarabunPSK" w:cs="TH SarabunPSK"/>
                <w:color w:val="FF0000"/>
                <w:sz w:val="28"/>
                <w:szCs w:val="28"/>
              </w:rPr>
            </w:pPr>
            <w:r w:rsidRPr="009D64F7">
              <w:rPr>
                <w:rFonts w:ascii="TH SarabunPSK" w:hAnsi="TH SarabunPSK" w:cs="TH SarabunPSK"/>
                <w:color w:val="FF0000"/>
                <w:sz w:val="28"/>
                <w:szCs w:val="28"/>
                <w:highlight w:val="yellow"/>
              </w:rPr>
              <w:t>*** If Ethics committee consider investigators intentionally conceal COI</w:t>
            </w:r>
            <w:r w:rsidR="005D2CE2">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highlight w:val="yellow"/>
              </w:rPr>
              <w:t xml:space="preserve"> Ethics Committee may disapprove the </w:t>
            </w:r>
            <w:proofErr w:type="gramStart"/>
            <w:r w:rsidRPr="009D64F7">
              <w:rPr>
                <w:rFonts w:ascii="TH SarabunPSK" w:hAnsi="TH SarabunPSK" w:cs="TH SarabunPSK"/>
                <w:color w:val="FF0000"/>
                <w:sz w:val="28"/>
                <w:szCs w:val="28"/>
                <w:highlight w:val="yellow"/>
              </w:rPr>
              <w:t>protocol.*</w:t>
            </w:r>
            <w:proofErr w:type="gramEnd"/>
            <w:r w:rsidRPr="009D64F7">
              <w:rPr>
                <w:rFonts w:ascii="TH SarabunPSK" w:hAnsi="TH SarabunPSK" w:cs="TH SarabunPSK"/>
                <w:color w:val="FF0000"/>
                <w:sz w:val="28"/>
                <w:szCs w:val="28"/>
                <w:highlight w:val="yellow"/>
              </w:rPr>
              <w:t>**</w:t>
            </w:r>
            <w:r w:rsidRPr="009D64F7">
              <w:rPr>
                <w:rFonts w:ascii="TH SarabunPSK" w:hAnsi="TH SarabunPSK" w:cs="TH SarabunPSK"/>
                <w:color w:val="FF0000"/>
                <w:sz w:val="28"/>
                <w:szCs w:val="28"/>
              </w:rPr>
              <w:t xml:space="preserve">   </w:t>
            </w:r>
          </w:p>
        </w:tc>
      </w:tr>
      <w:tr w:rsidR="00502340" w:rsidRPr="00E15F65" w14:paraId="5AE7C54D" w14:textId="77777777" w:rsidTr="001C3955">
        <w:tc>
          <w:tcPr>
            <w:tcW w:w="2122" w:type="dxa"/>
          </w:tcPr>
          <w:p w14:paraId="2163052F" w14:textId="469C43E0" w:rsidR="00502340" w:rsidRPr="00E15F65" w:rsidRDefault="00502340" w:rsidP="0031015A">
            <w:pPr>
              <w:spacing w:after="120" w:line="360" w:lineRule="auto"/>
              <w:outlineLvl w:val="3"/>
              <w:rPr>
                <w:rFonts w:ascii="TH SarabunPSK" w:hAnsi="TH SarabunPSK" w:cs="TH SarabunPSK"/>
                <w:b/>
                <w:bCs/>
                <w:kern w:val="28"/>
                <w:sz w:val="28"/>
                <w:szCs w:val="28"/>
                <w:lang w:val="en-GB"/>
              </w:rPr>
            </w:pPr>
            <w:r w:rsidRPr="00E15F65">
              <w:rPr>
                <w:rFonts w:ascii="TH SarabunPSK" w:hAnsi="TH SarabunPSK" w:cs="TH SarabunPSK" w:hint="cs"/>
                <w:b/>
                <w:bCs/>
                <w:kern w:val="28"/>
                <w:sz w:val="28"/>
                <w:szCs w:val="28"/>
                <w:lang w:val="en-GB"/>
              </w:rPr>
              <w:lastRenderedPageBreak/>
              <w:t xml:space="preserve">Study sites (list all as planned): </w:t>
            </w:r>
          </w:p>
        </w:tc>
        <w:bookmarkEnd w:id="13"/>
        <w:bookmarkEnd w:id="14"/>
        <w:tc>
          <w:tcPr>
            <w:tcW w:w="7229" w:type="dxa"/>
            <w:gridSpan w:val="2"/>
          </w:tcPr>
          <w:p w14:paraId="4E20C9BA" w14:textId="17F4B235" w:rsidR="00502340" w:rsidRPr="00E15F65" w:rsidRDefault="00502340" w:rsidP="0031015A">
            <w:pPr>
              <w:spacing w:after="120" w:line="360" w:lineRule="auto"/>
              <w:outlineLvl w:val="3"/>
              <w:rPr>
                <w:rFonts w:ascii="TH SarabunPSK" w:hAnsi="TH SarabunPSK" w:cs="TH SarabunPSK"/>
                <w:kern w:val="28"/>
                <w:sz w:val="28"/>
                <w:szCs w:val="28"/>
              </w:rPr>
            </w:pPr>
            <w:r w:rsidRPr="00E15F65">
              <w:rPr>
                <w:rFonts w:ascii="TH SarabunPSK" w:hAnsi="TH SarabunPSK" w:cs="TH SarabunPSK" w:hint="cs"/>
                <w:i/>
                <w:iCs/>
                <w:color w:val="FF0000"/>
                <w:sz w:val="28"/>
                <w:szCs w:val="28"/>
                <w:lang w:val="en-GB"/>
              </w:rPr>
              <w:t xml:space="preserve">&lt;please include all study site(s)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w:t>
            </w:r>
            <w:proofErr w:type="spellStart"/>
            <w:r w:rsidRPr="00E15F65">
              <w:rPr>
                <w:rFonts w:ascii="TH SarabunPSK" w:hAnsi="TH SarabunPSK" w:cs="TH SarabunPSK" w:hint="cs"/>
                <w:i/>
                <w:iCs/>
                <w:color w:val="FF0000"/>
                <w:sz w:val="28"/>
                <w:szCs w:val="28"/>
                <w:lang w:val="en-GB"/>
              </w:rPr>
              <w:t>Phaya</w:t>
            </w:r>
            <w:proofErr w:type="spellEnd"/>
            <w:r w:rsidRPr="00E15F65">
              <w:rPr>
                <w:rFonts w:ascii="TH SarabunPSK" w:hAnsi="TH SarabunPSK" w:cs="TH SarabunPSK" w:hint="cs"/>
                <w:i/>
                <w:iCs/>
                <w:color w:val="FF0000"/>
                <w:sz w:val="28"/>
                <w:szCs w:val="28"/>
                <w:lang w:val="en-GB"/>
              </w:rPr>
              <w:t xml:space="preserve"> Thai, CNMI campus</w:t>
            </w:r>
            <w:r w:rsidRPr="00E15F65">
              <w:rPr>
                <w:rFonts w:ascii="TH SarabunPSK" w:hAnsi="TH SarabunPSK" w:cs="TH SarabunPSK" w:hint="cs"/>
                <w:i/>
                <w:iCs/>
                <w:color w:val="FF0000"/>
                <w:sz w:val="28"/>
                <w:szCs w:val="28"/>
              </w:rPr>
              <w:t>, Siriraj</w:t>
            </w:r>
            <w:r>
              <w:rPr>
                <w:rFonts w:ascii="TH SarabunPSK" w:hAnsi="TH SarabunPSK" w:cs="TH SarabunPSK"/>
                <w:i/>
                <w:iCs/>
                <w:color w:val="FF0000"/>
                <w:sz w:val="28"/>
                <w:szCs w:val="28"/>
              </w:rPr>
              <w:t xml:space="preserve"> Hospital</w:t>
            </w:r>
            <w:r w:rsidRPr="00E15F65">
              <w:rPr>
                <w:rFonts w:ascii="TH SarabunPSK" w:hAnsi="TH SarabunPSK" w:cs="TH SarabunPSK" w:hint="cs"/>
                <w:i/>
                <w:iCs/>
                <w:color w:val="FF0000"/>
                <w:sz w:val="28"/>
                <w:szCs w:val="28"/>
                <w:lang w:val="en-GB"/>
              </w:rPr>
              <w:t>&gt;</w:t>
            </w:r>
          </w:p>
        </w:tc>
      </w:tr>
      <w:tr w:rsidR="00502340" w:rsidRPr="00E15F65" w14:paraId="2AAC0658" w14:textId="77777777" w:rsidTr="001C3955">
        <w:tc>
          <w:tcPr>
            <w:tcW w:w="2122" w:type="dxa"/>
          </w:tcPr>
          <w:p w14:paraId="6C0EA499" w14:textId="7AB32E3A" w:rsidR="00502340" w:rsidRDefault="00502340" w:rsidP="0031015A">
            <w:pPr>
              <w:spacing w:after="120" w:line="360" w:lineRule="auto"/>
              <w:outlineLvl w:val="3"/>
              <w:rPr>
                <w:rFonts w:ascii="TH SarabunPSK" w:hAnsi="TH SarabunPSK" w:cs="TH SarabunPSK"/>
                <w:b/>
                <w:bCs/>
                <w:kern w:val="28"/>
                <w:sz w:val="28"/>
                <w:szCs w:val="28"/>
                <w:lang w:val="en-GB"/>
              </w:rPr>
            </w:pPr>
            <w:r>
              <w:rPr>
                <w:rFonts w:ascii="TH SarabunPSK" w:hAnsi="TH SarabunPSK" w:cs="TH SarabunPSK"/>
                <w:b/>
                <w:bCs/>
                <w:kern w:val="28"/>
                <w:sz w:val="28"/>
                <w:szCs w:val="28"/>
                <w:lang w:val="en-GB"/>
              </w:rPr>
              <w:t>Trial registration:</w:t>
            </w:r>
          </w:p>
        </w:tc>
        <w:tc>
          <w:tcPr>
            <w:tcW w:w="7229" w:type="dxa"/>
            <w:gridSpan w:val="2"/>
          </w:tcPr>
          <w:p w14:paraId="44B9E5A7" w14:textId="0C847988" w:rsidR="00502340" w:rsidRPr="00A02B69" w:rsidRDefault="00502340" w:rsidP="0031015A">
            <w:pPr>
              <w:spacing w:after="120" w:line="360" w:lineRule="auto"/>
              <w:outlineLvl w:val="3"/>
              <w:rPr>
                <w:rFonts w:ascii="TH SarabunPSK" w:hAnsi="TH SarabunPSK" w:cs="TH SarabunPSK"/>
                <w:i/>
                <w:iCs/>
                <w:kern w:val="28"/>
                <w:sz w:val="28"/>
                <w:szCs w:val="28"/>
                <w:lang w:val="en-GB"/>
              </w:rPr>
            </w:pPr>
            <w:r w:rsidRPr="00A02B69">
              <w:rPr>
                <w:rFonts w:ascii="TH SarabunPSK" w:hAnsi="TH SarabunPSK" w:cs="TH SarabunPSK"/>
                <w:i/>
                <w:iCs/>
                <w:color w:val="FF0000"/>
                <w:kern w:val="28"/>
                <w:sz w:val="28"/>
                <w:szCs w:val="28"/>
                <w:lang w:val="en-GB"/>
              </w:rPr>
              <w:t>&lt;</w:t>
            </w:r>
            <w:r w:rsidRPr="00A02B69">
              <w:rPr>
                <w:i/>
                <w:iCs/>
                <w:color w:val="FF0000"/>
              </w:rPr>
              <w:t xml:space="preserve"> </w:t>
            </w:r>
            <w:r w:rsidRPr="00A02B69">
              <w:rPr>
                <w:rFonts w:ascii="TH SarabunPSK" w:hAnsi="TH SarabunPSK" w:cs="TH SarabunPSK"/>
                <w:i/>
                <w:iCs/>
                <w:color w:val="FF0000"/>
                <w:kern w:val="28"/>
                <w:sz w:val="28"/>
                <w:szCs w:val="28"/>
                <w:lang w:val="en-GB"/>
              </w:rPr>
              <w:t>Trial identifier and registry name. If not yet registered, name of intended registry</w:t>
            </w:r>
            <w:r w:rsidR="00FC071D">
              <w:rPr>
                <w:rFonts w:ascii="TH SarabunPSK" w:hAnsi="TH SarabunPSK" w:cs="TH SarabunPSK"/>
                <w:i/>
                <w:iCs/>
                <w:color w:val="FF0000"/>
                <w:kern w:val="28"/>
                <w:sz w:val="28"/>
                <w:szCs w:val="28"/>
                <w:lang w:val="en-GB"/>
              </w:rPr>
              <w:t xml:space="preserve"> database</w:t>
            </w:r>
            <w:r w:rsidRPr="00A02B69">
              <w:rPr>
                <w:rFonts w:ascii="TH SarabunPSK" w:hAnsi="TH SarabunPSK" w:cs="TH SarabunPSK"/>
                <w:i/>
                <w:iCs/>
                <w:color w:val="FF0000"/>
                <w:kern w:val="28"/>
                <w:sz w:val="28"/>
                <w:szCs w:val="28"/>
                <w:lang w:val="en-GB"/>
              </w:rPr>
              <w:t>&gt;</w:t>
            </w:r>
          </w:p>
        </w:tc>
      </w:tr>
      <w:tr w:rsidR="00502340" w:rsidRPr="00E15F65" w14:paraId="0994E260" w14:textId="77777777" w:rsidTr="001C3955">
        <w:tc>
          <w:tcPr>
            <w:tcW w:w="2122" w:type="dxa"/>
          </w:tcPr>
          <w:p w14:paraId="6FE80B5E"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Background and Significance: </w:t>
            </w:r>
          </w:p>
          <w:p w14:paraId="4E7A5375"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01BC18B1" w14:textId="77777777" w:rsidR="00502340" w:rsidRDefault="00502340" w:rsidP="00506419">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lang w:val="en-GB"/>
              </w:rPr>
              <w:t>&lt;</w:t>
            </w:r>
            <w:r w:rsidRPr="00E15F65">
              <w:rPr>
                <w:rFonts w:ascii="TH SarabunPSK" w:hAnsi="TH SarabunPSK" w:cs="TH SarabunPSK" w:hint="cs"/>
                <w:i/>
                <w:iCs/>
                <w:color w:val="FF0000"/>
                <w:sz w:val="28"/>
                <w:szCs w:val="28"/>
              </w:rPr>
              <w:t xml:space="preserve"> This section is based on your research question. How would you answer the questions and give explanations to your answer? What are the assumptions and relationships?</w:t>
            </w:r>
            <w:r w:rsidRPr="00E15F65">
              <w:rPr>
                <w:rFonts w:ascii="TH SarabunPSK" w:hAnsi="TH SarabunPSK" w:cs="TH SarabunPSK" w:hint="cs"/>
                <w:i/>
                <w:iCs/>
                <w:color w:val="FF0000"/>
                <w:sz w:val="28"/>
                <w:szCs w:val="28"/>
              </w:rPr>
              <w:br/>
              <w:t>Justification of your conducting this study based on existing knowledge and your research question</w:t>
            </w:r>
            <w:r w:rsidRPr="00B92869">
              <w:rPr>
                <w:rFonts w:ascii="TH SarabunPSK" w:hAnsi="TH SarabunPSK" w:cs="TH SarabunPSK" w:hint="cs"/>
                <w:b/>
                <w:bCs/>
                <w:i/>
                <w:iCs/>
                <w:color w:val="FF0000"/>
                <w:sz w:val="28"/>
                <w:szCs w:val="28"/>
              </w:rPr>
              <w:t>.</w:t>
            </w:r>
            <w:bookmarkStart w:id="17" w:name="_Hlk190330158"/>
          </w:p>
          <w:p w14:paraId="109D6DC8" w14:textId="62C60B29" w:rsidR="00502340" w:rsidRPr="00B92869" w:rsidRDefault="00502340" w:rsidP="00506419">
            <w:pPr>
              <w:pStyle w:val="NormalWeb"/>
              <w:rPr>
                <w:rFonts w:ascii="TH SarabunPSK" w:hAnsi="TH SarabunPSK" w:cs="TH SarabunPSK"/>
                <w:b/>
                <w:bCs/>
                <w:i/>
                <w:iCs/>
                <w:color w:val="FF0000"/>
                <w:sz w:val="28"/>
                <w:szCs w:val="28"/>
              </w:rPr>
            </w:pPr>
            <w:r w:rsidRPr="00BF3F4F">
              <w:rPr>
                <w:rFonts w:ascii="TH SarabunPSK" w:hAnsi="TH SarabunPSK" w:cs="TH SarabunPSK"/>
                <w:b/>
                <w:bCs/>
                <w:i/>
                <w:iCs/>
                <w:color w:val="FF0000"/>
                <w:sz w:val="28"/>
                <w:szCs w:val="28"/>
                <w:highlight w:val="yellow"/>
              </w:rPr>
              <w:t>***</w:t>
            </w:r>
            <w:r w:rsidRPr="00BF3F4F">
              <w:rPr>
                <w:rFonts w:ascii="TH SarabunPSK" w:hAnsi="TH SarabunPSK" w:cs="TH SarabunPSK" w:hint="cs"/>
                <w:b/>
                <w:bCs/>
                <w:i/>
                <w:iCs/>
                <w:color w:val="FF0000"/>
                <w:sz w:val="28"/>
                <w:szCs w:val="28"/>
                <w:highlight w:val="yellow"/>
              </w:rPr>
              <w:t xml:space="preserve"> </w:t>
            </w:r>
            <w:r w:rsidRPr="00BF3F4F">
              <w:rPr>
                <w:rFonts w:ascii="TH SarabunPSK" w:hAnsi="TH SarabunPSK" w:cs="TH SarabunPSK"/>
                <w:b/>
                <w:bCs/>
                <w:i/>
                <w:iCs/>
                <w:color w:val="FF0000"/>
                <w:sz w:val="28"/>
                <w:szCs w:val="28"/>
                <w:highlight w:val="yellow"/>
              </w:rPr>
              <w:t xml:space="preserve">If Ethics committee consider this section as inadequate in details, too short, containing irrelevant information, or incorrect data; Ethics Committee may disapprove the </w:t>
            </w:r>
            <w:proofErr w:type="gramStart"/>
            <w:r w:rsidRPr="00BF3F4F">
              <w:rPr>
                <w:rFonts w:ascii="TH SarabunPSK" w:hAnsi="TH SarabunPSK" w:cs="TH SarabunPSK"/>
                <w:b/>
                <w:bCs/>
                <w:i/>
                <w:iCs/>
                <w:color w:val="FF0000"/>
                <w:sz w:val="28"/>
                <w:szCs w:val="28"/>
                <w:highlight w:val="yellow"/>
              </w:rPr>
              <w:t>protocol.</w:t>
            </w:r>
            <w:bookmarkEnd w:id="17"/>
            <w:r w:rsidRPr="00BF3F4F">
              <w:rPr>
                <w:rFonts w:ascii="TH SarabunPSK" w:hAnsi="TH SarabunPSK" w:cs="TH SarabunPSK"/>
                <w:b/>
                <w:bCs/>
                <w:i/>
                <w:iCs/>
                <w:color w:val="FF0000"/>
                <w:sz w:val="28"/>
                <w:szCs w:val="28"/>
                <w:highlight w:val="yellow"/>
              </w:rPr>
              <w:t>*</w:t>
            </w:r>
            <w:proofErr w:type="gramEnd"/>
            <w:r w:rsidRPr="00BF3F4F">
              <w:rPr>
                <w:rFonts w:ascii="TH SarabunPSK" w:hAnsi="TH SarabunPSK" w:cs="TH SarabunPSK"/>
                <w:b/>
                <w:bCs/>
                <w:i/>
                <w:iCs/>
                <w:color w:val="FF0000"/>
                <w:sz w:val="28"/>
                <w:szCs w:val="28"/>
                <w:highlight w:val="yellow"/>
              </w:rPr>
              <w:t>**</w:t>
            </w:r>
            <w:r w:rsidRPr="00B92869">
              <w:rPr>
                <w:rFonts w:ascii="TH SarabunPSK" w:hAnsi="TH SarabunPSK" w:cs="TH SarabunPSK"/>
                <w:b/>
                <w:bCs/>
                <w:i/>
                <w:iCs/>
                <w:color w:val="FF0000"/>
                <w:sz w:val="28"/>
                <w:szCs w:val="28"/>
              </w:rPr>
              <w:t xml:space="preserve">   </w:t>
            </w:r>
          </w:p>
          <w:p w14:paraId="6E5CE3F0" w14:textId="5746597C" w:rsidR="00502340"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Describe the disease</w:t>
            </w:r>
            <w:r>
              <w:rPr>
                <w:rFonts w:ascii="TH SarabunPSK" w:hAnsi="TH SarabunPSK" w:cs="TH SarabunPSK"/>
                <w:i/>
                <w:iCs/>
                <w:color w:val="FF0000"/>
                <w:sz w:val="28"/>
                <w:szCs w:val="28"/>
              </w:rPr>
              <w:t>/problem</w:t>
            </w:r>
            <w:r w:rsidRPr="00E15F65">
              <w:rPr>
                <w:rFonts w:ascii="TH SarabunPSK" w:hAnsi="TH SarabunPSK" w:cs="TH SarabunPSK" w:hint="cs"/>
                <w:i/>
                <w:iCs/>
                <w:color w:val="FF0000"/>
                <w:sz w:val="28"/>
                <w:szCs w:val="28"/>
              </w:rPr>
              <w:t xml:space="preserve"> including incidence</w:t>
            </w:r>
          </w:p>
          <w:p w14:paraId="6C966927" w14:textId="0168E3AF" w:rsidR="00502340" w:rsidRDefault="00502340" w:rsidP="00A02B69">
            <w:pPr>
              <w:pStyle w:val="NormalWeb"/>
              <w:numPr>
                <w:ilvl w:val="1"/>
                <w:numId w:val="8"/>
              </w:numPr>
              <w:rPr>
                <w:rFonts w:ascii="TH SarabunPSK" w:hAnsi="TH SarabunPSK" w:cs="TH SarabunPSK"/>
                <w:i/>
                <w:iCs/>
                <w:color w:val="FF0000"/>
                <w:sz w:val="28"/>
                <w:szCs w:val="28"/>
              </w:rPr>
            </w:pPr>
            <w:r>
              <w:rPr>
                <w:rFonts w:ascii="TH SarabunPSK" w:hAnsi="TH SarabunPSK" w:cs="TH SarabunPSK"/>
                <w:i/>
                <w:iCs/>
                <w:color w:val="FF0000"/>
                <w:sz w:val="28"/>
                <w:szCs w:val="28"/>
              </w:rPr>
              <w:t>Describe current standard treatments</w:t>
            </w:r>
          </w:p>
          <w:p w14:paraId="5CFB3163" w14:textId="6D4E9775" w:rsidR="00CC2D00" w:rsidRPr="00A02B69" w:rsidRDefault="00CC2D00" w:rsidP="00A02B69">
            <w:pPr>
              <w:pStyle w:val="NormalWeb"/>
              <w:numPr>
                <w:ilvl w:val="1"/>
                <w:numId w:val="8"/>
              </w:numPr>
              <w:rPr>
                <w:rFonts w:ascii="TH SarabunPSK" w:hAnsi="TH SarabunPSK" w:cs="TH SarabunPSK"/>
                <w:i/>
                <w:iCs/>
                <w:color w:val="FF0000"/>
                <w:sz w:val="28"/>
                <w:szCs w:val="28"/>
              </w:rPr>
            </w:pPr>
            <w:r>
              <w:rPr>
                <w:rFonts w:ascii="TH SarabunPSK" w:hAnsi="TH SarabunPSK" w:cs="TH SarabunPSK"/>
                <w:i/>
                <w:iCs/>
                <w:color w:val="FF0000"/>
                <w:sz w:val="28"/>
                <w:szCs w:val="28"/>
              </w:rPr>
              <w:t>Describe pharmacological data of study drug/medication in details</w:t>
            </w:r>
          </w:p>
          <w:p w14:paraId="2765DB25" w14:textId="6A796252" w:rsidR="00502340" w:rsidRPr="00A02B69" w:rsidRDefault="00502340" w:rsidP="00A02B69">
            <w:pPr>
              <w:pStyle w:val="NormalWeb"/>
              <w:numPr>
                <w:ilvl w:val="1"/>
                <w:numId w:val="8"/>
              </w:numPr>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Provide summary of previous pre-clinical studies, and relevant clinical studies. Details should be enough to show that thorough literature reviews have been </w:t>
            </w:r>
            <w:r w:rsidR="00CA0DA2" w:rsidRPr="00E15F65">
              <w:rPr>
                <w:rFonts w:ascii="TH SarabunPSK" w:hAnsi="TH SarabunPSK" w:cs="TH SarabunPSK"/>
                <w:i/>
                <w:iCs/>
                <w:color w:val="FF0000"/>
                <w:sz w:val="28"/>
                <w:szCs w:val="28"/>
              </w:rPr>
              <w:t>done,</w:t>
            </w:r>
            <w:r w:rsidRPr="00E15F65">
              <w:rPr>
                <w:rFonts w:ascii="TH SarabunPSK" w:hAnsi="TH SarabunPSK" w:cs="TH SarabunPSK" w:hint="cs"/>
                <w:i/>
                <w:iCs/>
                <w:color w:val="FF0000"/>
                <w:sz w:val="28"/>
                <w:szCs w:val="28"/>
              </w:rPr>
              <w:t xml:space="preserve"> and investigator has adequate expertise in that research </w:t>
            </w:r>
            <w:r w:rsidR="00CA0DA2">
              <w:rPr>
                <w:rFonts w:ascii="TH SarabunPSK" w:hAnsi="TH SarabunPSK" w:cs="TH SarabunPSK"/>
                <w:i/>
                <w:iCs/>
                <w:color w:val="FF0000"/>
                <w:sz w:val="28"/>
                <w:szCs w:val="28"/>
              </w:rPr>
              <w:t>topic</w:t>
            </w:r>
            <w:r w:rsidRPr="00E15F65">
              <w:rPr>
                <w:rFonts w:ascii="TH SarabunPSK" w:hAnsi="TH SarabunPSK" w:cs="TH SarabunPSK" w:hint="cs"/>
                <w:i/>
                <w:iCs/>
                <w:color w:val="FF0000"/>
                <w:sz w:val="28"/>
                <w:szCs w:val="28"/>
              </w:rPr>
              <w:t>.</w:t>
            </w:r>
            <w:r w:rsidRPr="00E15F65">
              <w:rPr>
                <w:rFonts w:ascii="TH SarabunPSK" w:hAnsi="TH SarabunPSK" w:cs="TH SarabunPSK" w:hint="cs"/>
                <w:i/>
                <w:iCs/>
                <w:color w:val="FF0000"/>
                <w:sz w:val="28"/>
                <w:szCs w:val="28"/>
              </w:rPr>
              <w:br/>
              <w:t xml:space="preserve">- Each reference from the literature should be cited in the text using superscript or blanket/parentheses </w:t>
            </w:r>
            <w:r w:rsidR="000A2731" w:rsidRPr="00E15F65">
              <w:rPr>
                <w:rFonts w:ascii="TH SarabunPSK" w:hAnsi="TH SarabunPSK" w:cs="TH SarabunPSK"/>
                <w:i/>
                <w:iCs/>
                <w:color w:val="FF0000"/>
                <w:sz w:val="28"/>
                <w:szCs w:val="28"/>
              </w:rPr>
              <w:t>Arabic</w:t>
            </w:r>
            <w:r w:rsidRPr="00E15F65">
              <w:rPr>
                <w:rFonts w:ascii="TH SarabunPSK" w:hAnsi="TH SarabunPSK" w:cs="TH SarabunPSK" w:hint="cs"/>
                <w:i/>
                <w:iCs/>
                <w:color w:val="FF0000"/>
                <w:sz w:val="28"/>
                <w:szCs w:val="28"/>
              </w:rPr>
              <w:t xml:space="preserve"> numerals. List of references should be put at the end of protocol. </w:t>
            </w:r>
            <w:r w:rsidRPr="00E15F65">
              <w:rPr>
                <w:rFonts w:ascii="TH SarabunPSK" w:hAnsi="TH SarabunPSK" w:cs="TH SarabunPSK" w:hint="cs"/>
                <w:i/>
                <w:iCs/>
                <w:color w:val="FF0000"/>
                <w:sz w:val="28"/>
                <w:szCs w:val="28"/>
              </w:rPr>
              <w:br/>
              <w:t xml:space="preserve">- In the last paragraph, please state the main purpose/rational of the </w:t>
            </w:r>
            <w:r w:rsidRPr="00E15F65">
              <w:rPr>
                <w:rFonts w:ascii="TH SarabunPSK" w:hAnsi="TH SarabunPSK" w:cs="TH SarabunPSK" w:hint="cs"/>
                <w:i/>
                <w:iCs/>
                <w:color w:val="FF0000"/>
                <w:sz w:val="28"/>
                <w:szCs w:val="28"/>
              </w:rPr>
              <w:lastRenderedPageBreak/>
              <w:t>study summarizing all the information provided in your background section</w:t>
            </w:r>
          </w:p>
        </w:tc>
      </w:tr>
      <w:tr w:rsidR="00502340" w:rsidRPr="00E15F65" w14:paraId="6A1AEB72" w14:textId="77777777" w:rsidTr="001C3955">
        <w:trPr>
          <w:trHeight w:val="3060"/>
        </w:trPr>
        <w:tc>
          <w:tcPr>
            <w:tcW w:w="2122" w:type="dxa"/>
          </w:tcPr>
          <w:p w14:paraId="3B29C514"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lastRenderedPageBreak/>
              <w:t xml:space="preserve">Objectives: </w:t>
            </w:r>
          </w:p>
          <w:p w14:paraId="4C7A531A"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Primary Objective:  </w:t>
            </w:r>
          </w:p>
          <w:p w14:paraId="51696D7E"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945F414" w14:textId="282D9F24" w:rsidR="00502340" w:rsidRDefault="00502340" w:rsidP="0031015A">
            <w:pPr>
              <w:pStyle w:val="NormalWeb"/>
              <w:rPr>
                <w:rFonts w:ascii="TH SarabunPSK" w:hAnsi="TH SarabunPSK" w:cs="TH SarabunPSK"/>
                <w:b/>
                <w:bCs/>
                <w:i/>
                <w:iCs/>
                <w:color w:val="FF0000"/>
                <w:sz w:val="28"/>
                <w:szCs w:val="28"/>
              </w:rPr>
            </w:pPr>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The primary objective is the main question to be answered by the results of the study, which determines study design and sample size. </w:t>
            </w:r>
            <w:r w:rsidRPr="00E15F65">
              <w:rPr>
                <w:rFonts w:ascii="TH SarabunPSK" w:hAnsi="TH SarabunPSK" w:cs="TH SarabunPSK" w:hint="cs"/>
                <w:b/>
                <w:bCs/>
                <w:i/>
                <w:iCs/>
                <w:color w:val="FF0000"/>
                <w:sz w:val="28"/>
                <w:szCs w:val="28"/>
              </w:rPr>
              <w:t>&gt;</w:t>
            </w:r>
          </w:p>
          <w:p w14:paraId="03DE8FE8" w14:textId="1A21493A" w:rsidR="00797223" w:rsidRPr="00E15F65" w:rsidRDefault="00797223" w:rsidP="0031015A">
            <w:pPr>
              <w:pStyle w:val="NormalWeb"/>
              <w:rPr>
                <w:rFonts w:ascii="TH SarabunPSK" w:hAnsi="TH SarabunPSK" w:cs="TH SarabunPSK"/>
                <w:b/>
                <w:bCs/>
                <w:i/>
                <w:iCs/>
                <w:color w:val="FF0000"/>
                <w:sz w:val="28"/>
                <w:szCs w:val="28"/>
              </w:rPr>
            </w:pPr>
            <w:r w:rsidRPr="00797223">
              <w:rPr>
                <w:rFonts w:ascii="TH SarabunPSK" w:hAnsi="TH SarabunPSK" w:cs="TH SarabunPSK"/>
                <w:b/>
                <w:bCs/>
                <w:i/>
                <w:iCs/>
                <w:color w:val="FF0000"/>
                <w:sz w:val="28"/>
                <w:szCs w:val="28"/>
              </w:rPr>
              <w:t xml:space="preserve">The estimand is a </w:t>
            </w:r>
            <w:r>
              <w:rPr>
                <w:rFonts w:ascii="TH SarabunPSK" w:hAnsi="TH SarabunPSK" w:cs="TH SarabunPSK"/>
                <w:b/>
                <w:bCs/>
                <w:i/>
                <w:iCs/>
                <w:color w:val="FF0000"/>
                <w:sz w:val="28"/>
                <w:szCs w:val="28"/>
              </w:rPr>
              <w:t>precise</w:t>
            </w:r>
            <w:r w:rsidRPr="00797223">
              <w:rPr>
                <w:rFonts w:ascii="TH SarabunPSK" w:hAnsi="TH SarabunPSK" w:cs="TH SarabunPSK"/>
                <w:b/>
                <w:bCs/>
                <w:i/>
                <w:iCs/>
                <w:color w:val="FF0000"/>
                <w:sz w:val="28"/>
                <w:szCs w:val="28"/>
              </w:rPr>
              <w:t xml:space="preserve"> description of the treatment effect to be quantified in order to answer the trial's research objective.</w:t>
            </w:r>
          </w:p>
          <w:p w14:paraId="769EF452" w14:textId="718EECD2"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use action verb and</w:t>
            </w:r>
            <w:r>
              <w:rPr>
                <w:rFonts w:ascii="TH SarabunPSK" w:hAnsi="TH SarabunPSK" w:cs="TH SarabunPSK"/>
                <w:i/>
                <w:iCs/>
                <w:color w:val="FF0000"/>
                <w:sz w:val="28"/>
                <w:szCs w:val="28"/>
              </w:rPr>
              <w:t xml:space="preserve"> </w:t>
            </w:r>
            <w:r w:rsidR="003F0A4B">
              <w:rPr>
                <w:rFonts w:ascii="TH SarabunPSK" w:hAnsi="TH SarabunPSK" w:cs="TH SarabunPSK"/>
                <w:i/>
                <w:iCs/>
                <w:color w:val="FF0000"/>
                <w:sz w:val="28"/>
                <w:szCs w:val="28"/>
              </w:rPr>
              <w:t xml:space="preserve">clearly </w:t>
            </w:r>
            <w:r>
              <w:rPr>
                <w:rFonts w:ascii="TH SarabunPSK" w:hAnsi="TH SarabunPSK" w:cs="TH SarabunPSK"/>
                <w:i/>
                <w:iCs/>
                <w:color w:val="FF0000"/>
                <w:sz w:val="28"/>
                <w:szCs w:val="28"/>
              </w:rPr>
              <w:t>describe</w:t>
            </w:r>
            <w:r w:rsidRPr="00E15F65">
              <w:rPr>
                <w:rFonts w:ascii="TH SarabunPSK" w:hAnsi="TH SarabunPSK" w:cs="TH SarabunPSK" w:hint="cs"/>
                <w:i/>
                <w:iCs/>
                <w:color w:val="FF0000"/>
                <w:sz w:val="28"/>
                <w:szCs w:val="28"/>
              </w:rPr>
              <w:t xml:space="preserve"> population, intervention, </w:t>
            </w:r>
            <w:r w:rsidRPr="00E15F65">
              <w:rPr>
                <w:rFonts w:ascii="TH SarabunPSK" w:hAnsi="TH SarabunPSK" w:cs="TH SarabunPSK"/>
                <w:i/>
                <w:iCs/>
                <w:color w:val="FF0000"/>
                <w:sz w:val="28"/>
                <w:szCs w:val="28"/>
              </w:rPr>
              <w:t>control,</w:t>
            </w:r>
            <w:r w:rsidRPr="00E15F65">
              <w:rPr>
                <w:rFonts w:ascii="TH SarabunPSK" w:hAnsi="TH SarabunPSK" w:cs="TH SarabunPSK" w:hint="cs"/>
                <w:i/>
                <w:iCs/>
                <w:color w:val="FF0000"/>
                <w:sz w:val="28"/>
                <w:szCs w:val="28"/>
              </w:rPr>
              <w:t xml:space="preserve"> and outcome</w:t>
            </w:r>
            <w:r>
              <w:rPr>
                <w:rFonts w:ascii="TH SarabunPSK" w:hAnsi="TH SarabunPSK" w:cs="TH SarabunPSK"/>
                <w:i/>
                <w:iCs/>
                <w:color w:val="FF0000"/>
                <w:sz w:val="28"/>
                <w:szCs w:val="28"/>
              </w:rPr>
              <w:t>.&gt;</w:t>
            </w:r>
          </w:p>
          <w:tbl>
            <w:tblPr>
              <w:tblStyle w:val="TableGrid"/>
              <w:tblW w:w="0" w:type="auto"/>
              <w:tblLayout w:type="fixed"/>
              <w:tblLook w:val="04A0" w:firstRow="1" w:lastRow="0" w:firstColumn="1" w:lastColumn="0" w:noHBand="0" w:noVBand="1"/>
            </w:tblPr>
            <w:tblGrid>
              <w:gridCol w:w="3501"/>
              <w:gridCol w:w="3501"/>
            </w:tblGrid>
            <w:tr w:rsidR="003F0A4B" w14:paraId="080998E6" w14:textId="77777777">
              <w:tc>
                <w:tcPr>
                  <w:tcW w:w="3501" w:type="dxa"/>
                </w:tcPr>
                <w:p w14:paraId="4CEF3F07" w14:textId="3176F38A"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objectives</w:t>
                  </w:r>
                </w:p>
              </w:tc>
              <w:tc>
                <w:tcPr>
                  <w:tcW w:w="3501" w:type="dxa"/>
                </w:tcPr>
                <w:p w14:paraId="1151BE98" w14:textId="4B957E5D" w:rsidR="003F0A4B" w:rsidRPr="003F0A4B" w:rsidRDefault="003F0A4B" w:rsidP="0031015A">
                  <w:pPr>
                    <w:pStyle w:val="NormalWeb"/>
                    <w:rPr>
                      <w:rFonts w:ascii="TH SarabunPSK" w:hAnsi="TH SarabunPSK" w:cs="TH SarabunPSK"/>
                      <w:b/>
                      <w:bCs/>
                      <w:color w:val="000000" w:themeColor="text1"/>
                      <w:sz w:val="28"/>
                      <w:szCs w:val="28"/>
                    </w:rPr>
                  </w:pPr>
                  <w:r w:rsidRPr="003F0A4B">
                    <w:rPr>
                      <w:rFonts w:ascii="TH SarabunPSK" w:hAnsi="TH SarabunPSK" w:cs="TH SarabunPSK"/>
                      <w:b/>
                      <w:bCs/>
                      <w:color w:val="000000" w:themeColor="text1"/>
                      <w:sz w:val="28"/>
                      <w:szCs w:val="28"/>
                    </w:rPr>
                    <w:t>Endpoints (estimand)</w:t>
                  </w:r>
                </w:p>
              </w:tc>
            </w:tr>
            <w:tr w:rsidR="003F0A4B" w14:paraId="7B37B0CB" w14:textId="77777777">
              <w:tc>
                <w:tcPr>
                  <w:tcW w:w="3501" w:type="dxa"/>
                </w:tcPr>
                <w:p w14:paraId="0CAA5B19" w14:textId="5CC986EF"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 xml:space="preserve">To evaluate the efficacy of </w:t>
                  </w:r>
                  <w:r>
                    <w:rPr>
                      <w:rFonts w:ascii="TH SarabunPSK" w:hAnsi="TH SarabunPSK" w:cs="TH SarabunPSK"/>
                      <w:b/>
                      <w:bCs/>
                      <w:color w:val="FF0000"/>
                      <w:sz w:val="28"/>
                      <w:szCs w:val="28"/>
                    </w:rPr>
                    <w:t>drug xxx</w:t>
                  </w:r>
                  <w:r w:rsidRPr="003F0A4B">
                    <w:rPr>
                      <w:rFonts w:ascii="TH SarabunPSK" w:hAnsi="TH SarabunPSK" w:cs="TH SarabunPSK"/>
                      <w:b/>
                      <w:bCs/>
                      <w:color w:val="FF0000"/>
                      <w:sz w:val="28"/>
                      <w:szCs w:val="28"/>
                    </w:rPr>
                    <w:t xml:space="preserve"> in reducing red blood cell (RBC) transfusions</w:t>
                  </w:r>
                  <w:r>
                    <w:rPr>
                      <w:rFonts w:ascii="TH SarabunPSK" w:hAnsi="TH SarabunPSK" w:cs="TH SarabunPSK"/>
                      <w:b/>
                      <w:bCs/>
                      <w:color w:val="FF0000"/>
                      <w:sz w:val="28"/>
                      <w:szCs w:val="28"/>
                    </w:rPr>
                    <w:t xml:space="preserve"> in pediatric population comp</w:t>
                  </w:r>
                  <w:r w:rsidR="00847BFF">
                    <w:rPr>
                      <w:rFonts w:ascii="TH SarabunPSK" w:hAnsi="TH SarabunPSK" w:cs="TH SarabunPSK"/>
                      <w:b/>
                      <w:bCs/>
                      <w:color w:val="FF0000"/>
                      <w:sz w:val="28"/>
                      <w:szCs w:val="28"/>
                    </w:rPr>
                    <w:t>a</w:t>
                  </w:r>
                  <w:r>
                    <w:rPr>
                      <w:rFonts w:ascii="TH SarabunPSK" w:hAnsi="TH SarabunPSK" w:cs="TH SarabunPSK"/>
                      <w:b/>
                      <w:bCs/>
                      <w:color w:val="FF0000"/>
                      <w:sz w:val="28"/>
                      <w:szCs w:val="28"/>
                    </w:rPr>
                    <w:t>ring with standard treatment</w:t>
                  </w:r>
                </w:p>
              </w:tc>
              <w:tc>
                <w:tcPr>
                  <w:tcW w:w="3501" w:type="dxa"/>
                </w:tcPr>
                <w:p w14:paraId="7E7575DE" w14:textId="3AE1C588" w:rsidR="003F0A4B" w:rsidRPr="003F0A4B" w:rsidRDefault="003F0A4B" w:rsidP="0031015A">
                  <w:pPr>
                    <w:pStyle w:val="NormalWeb"/>
                    <w:rPr>
                      <w:rFonts w:ascii="TH SarabunPSK" w:hAnsi="TH SarabunPSK" w:cs="TH SarabunPSK"/>
                      <w:b/>
                      <w:bCs/>
                      <w:color w:val="FF0000"/>
                      <w:sz w:val="28"/>
                      <w:szCs w:val="28"/>
                    </w:rPr>
                  </w:pPr>
                  <w:r w:rsidRPr="003F0A4B">
                    <w:rPr>
                      <w:rFonts w:ascii="TH SarabunPSK" w:hAnsi="TH SarabunPSK" w:cs="TH SarabunPSK"/>
                      <w:b/>
                      <w:bCs/>
                      <w:color w:val="FF0000"/>
                      <w:sz w:val="28"/>
                      <w:szCs w:val="28"/>
                    </w:rPr>
                    <w:t>Proportion of participants achieving transfusion independence (TI) for ≥ 8 weeks from baseline through week 24</w:t>
                  </w:r>
                </w:p>
              </w:tc>
            </w:tr>
          </w:tbl>
          <w:p w14:paraId="2D4FD13D" w14:textId="24CE2857" w:rsidR="00502340" w:rsidRPr="00E15F65" w:rsidRDefault="00502340" w:rsidP="001708C6">
            <w:pPr>
              <w:autoSpaceDE w:val="0"/>
              <w:autoSpaceDN w:val="0"/>
              <w:adjustRightInd w:val="0"/>
              <w:rPr>
                <w:rFonts w:ascii="TH SarabunPSK" w:hAnsi="TH SarabunPSK" w:cs="TH SarabunPSK"/>
                <w:sz w:val="28"/>
                <w:szCs w:val="28"/>
              </w:rPr>
            </w:pPr>
          </w:p>
        </w:tc>
      </w:tr>
      <w:tr w:rsidR="00502340" w:rsidRPr="00E15F65" w14:paraId="3753C7B9" w14:textId="77777777" w:rsidTr="001C3955">
        <w:tc>
          <w:tcPr>
            <w:tcW w:w="2122" w:type="dxa"/>
          </w:tcPr>
          <w:p w14:paraId="3B3337E1" w14:textId="4A9B9CFE"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Secondary Objectives</w:t>
            </w:r>
            <w:r>
              <w:rPr>
                <w:rFonts w:ascii="TH SarabunPSK" w:hAnsi="TH SarabunPSK" w:cs="TH SarabunPSK"/>
                <w:b/>
                <w:bCs/>
                <w:sz w:val="28"/>
                <w:szCs w:val="28"/>
              </w:rPr>
              <w:t xml:space="preserve"> (if any)</w:t>
            </w:r>
            <w:r w:rsidRPr="00E15F65">
              <w:rPr>
                <w:rFonts w:ascii="TH SarabunPSK" w:hAnsi="TH SarabunPSK" w:cs="TH SarabunPSK" w:hint="cs"/>
                <w:b/>
                <w:bCs/>
                <w:sz w:val="28"/>
                <w:szCs w:val="28"/>
              </w:rPr>
              <w:t>:</w:t>
            </w:r>
          </w:p>
        </w:tc>
        <w:tc>
          <w:tcPr>
            <w:tcW w:w="7229" w:type="dxa"/>
            <w:gridSpan w:val="2"/>
          </w:tcPr>
          <w:p w14:paraId="39958F95" w14:textId="77777777"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color w:val="FF0000"/>
                <w:sz w:val="28"/>
                <w:szCs w:val="28"/>
              </w:rPr>
              <w:t>&lt;</w:t>
            </w:r>
            <w:r w:rsidRPr="00E15F65">
              <w:rPr>
                <w:rFonts w:ascii="TH SarabunPSK" w:hAnsi="TH SarabunPSK" w:cs="TH SarabunPSK" w:hint="cs"/>
                <w:i/>
                <w:iCs/>
                <w:color w:val="FF0000"/>
                <w:sz w:val="28"/>
                <w:szCs w:val="28"/>
              </w:rPr>
              <w:t xml:space="preserve"> Secondary objectives are additional questions to be addressed, if possible, which can be two or three can be dependent or independent of the primary objective.&gt;</w:t>
            </w:r>
          </w:p>
          <w:tbl>
            <w:tblPr>
              <w:tblStyle w:val="TableGrid"/>
              <w:tblW w:w="0" w:type="auto"/>
              <w:tblLayout w:type="fixed"/>
              <w:tblLook w:val="04A0" w:firstRow="1" w:lastRow="0" w:firstColumn="1" w:lastColumn="0" w:noHBand="0" w:noVBand="1"/>
            </w:tblPr>
            <w:tblGrid>
              <w:gridCol w:w="3501"/>
              <w:gridCol w:w="3501"/>
            </w:tblGrid>
            <w:tr w:rsidR="003F0A4B" w14:paraId="35BAA2C3" w14:textId="77777777" w:rsidTr="00BA1CF5">
              <w:tc>
                <w:tcPr>
                  <w:tcW w:w="3501" w:type="dxa"/>
                </w:tcPr>
                <w:p w14:paraId="470A6F89"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objectives</w:t>
                  </w:r>
                </w:p>
              </w:tc>
              <w:tc>
                <w:tcPr>
                  <w:tcW w:w="3501" w:type="dxa"/>
                </w:tcPr>
                <w:p w14:paraId="7665AD6A" w14:textId="77777777" w:rsidR="003F0A4B" w:rsidRPr="00CA0DA2" w:rsidRDefault="003F0A4B" w:rsidP="003F0A4B">
                  <w:pPr>
                    <w:pStyle w:val="NormalWeb"/>
                    <w:rPr>
                      <w:rFonts w:ascii="TH SarabunPSK" w:hAnsi="TH SarabunPSK" w:cs="TH SarabunPSK"/>
                      <w:b/>
                      <w:bCs/>
                      <w:color w:val="000000" w:themeColor="text1"/>
                      <w:sz w:val="28"/>
                      <w:szCs w:val="28"/>
                    </w:rPr>
                  </w:pPr>
                  <w:r w:rsidRPr="00CA0DA2">
                    <w:rPr>
                      <w:rFonts w:ascii="TH SarabunPSK" w:hAnsi="TH SarabunPSK" w:cs="TH SarabunPSK"/>
                      <w:b/>
                      <w:bCs/>
                      <w:color w:val="000000" w:themeColor="text1"/>
                      <w:sz w:val="28"/>
                      <w:szCs w:val="28"/>
                    </w:rPr>
                    <w:t>Endpoints (estimand)</w:t>
                  </w:r>
                </w:p>
              </w:tc>
            </w:tr>
            <w:tr w:rsidR="003F0A4B" w14:paraId="3A36C2A2" w14:textId="77777777" w:rsidTr="00BA1CF5">
              <w:tc>
                <w:tcPr>
                  <w:tcW w:w="3501" w:type="dxa"/>
                </w:tcPr>
                <w:p w14:paraId="5402D1DB" w14:textId="445F7F26" w:rsidR="003F0A4B" w:rsidRPr="003F0A4B" w:rsidRDefault="00CA0DA2" w:rsidP="003F0A4B">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 xml:space="preserve">To assess the safety and tolerability of </w:t>
                  </w:r>
                  <w:r>
                    <w:rPr>
                      <w:rFonts w:ascii="TH SarabunPSK" w:hAnsi="TH SarabunPSK" w:cs="TH SarabunPSK"/>
                      <w:b/>
                      <w:bCs/>
                      <w:color w:val="FF0000"/>
                      <w:sz w:val="28"/>
                      <w:szCs w:val="28"/>
                    </w:rPr>
                    <w:t>drug xxx</w:t>
                  </w:r>
                </w:p>
              </w:tc>
              <w:tc>
                <w:tcPr>
                  <w:tcW w:w="3501" w:type="dxa"/>
                </w:tcPr>
                <w:p w14:paraId="649C8594" w14:textId="77777777" w:rsidR="00CA0DA2" w:rsidRPr="00CA0DA2" w:rsidRDefault="00CA0DA2" w:rsidP="00CA0DA2">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Incidence of treatment-emergent adverse events (TEAEs) and serious adverse events (SAEs)</w:t>
                  </w:r>
                </w:p>
                <w:p w14:paraId="0B398F2F" w14:textId="63BD5F92" w:rsidR="003F0A4B" w:rsidRPr="003F0A4B" w:rsidRDefault="00CA0DA2" w:rsidP="00CA0DA2">
                  <w:pPr>
                    <w:pStyle w:val="NormalWeb"/>
                    <w:rPr>
                      <w:rFonts w:ascii="TH SarabunPSK" w:hAnsi="TH SarabunPSK" w:cs="TH SarabunPSK"/>
                      <w:b/>
                      <w:bCs/>
                      <w:color w:val="FF0000"/>
                      <w:sz w:val="28"/>
                      <w:szCs w:val="28"/>
                    </w:rPr>
                  </w:pPr>
                  <w:r w:rsidRPr="00CA0DA2">
                    <w:rPr>
                      <w:rFonts w:ascii="TH SarabunPSK" w:hAnsi="TH SarabunPSK" w:cs="TH SarabunPSK"/>
                      <w:b/>
                      <w:bCs/>
                      <w:color w:val="FF0000"/>
                      <w:sz w:val="28"/>
                      <w:szCs w:val="28"/>
                    </w:rPr>
                    <w:t>Change from baseline in clinical laboratory values, vital signs, and electrocardiograms (ECGs)</w:t>
                  </w:r>
                </w:p>
              </w:tc>
            </w:tr>
          </w:tbl>
          <w:p w14:paraId="36F38576" w14:textId="13EE471B" w:rsidR="003F0A4B" w:rsidRPr="00E15F65" w:rsidRDefault="003F0A4B" w:rsidP="0031015A">
            <w:pPr>
              <w:pStyle w:val="NormalWeb"/>
              <w:rPr>
                <w:rFonts w:ascii="TH SarabunPSK" w:hAnsi="TH SarabunPSK" w:cs="TH SarabunPSK"/>
                <w:b/>
                <w:bCs/>
                <w:color w:val="FF0000"/>
                <w:sz w:val="28"/>
                <w:szCs w:val="28"/>
              </w:rPr>
            </w:pPr>
          </w:p>
        </w:tc>
      </w:tr>
      <w:tr w:rsidR="00502340" w:rsidRPr="00E15F65" w14:paraId="6D78C092" w14:textId="77777777" w:rsidTr="001C3955">
        <w:tc>
          <w:tcPr>
            <w:tcW w:w="2122" w:type="dxa"/>
          </w:tcPr>
          <w:p w14:paraId="652C174F" w14:textId="77777777" w:rsidR="00502340" w:rsidRPr="00E15F65" w:rsidRDefault="00502340" w:rsidP="00502340">
            <w:pPr>
              <w:pStyle w:val="NormalWeb"/>
              <w:rPr>
                <w:rFonts w:ascii="TH SarabunPSK" w:hAnsi="TH SarabunPSK" w:cs="TH SarabunPSK"/>
                <w:sz w:val="28"/>
                <w:szCs w:val="28"/>
              </w:rPr>
            </w:pPr>
            <w:r w:rsidRPr="00E15F65">
              <w:rPr>
                <w:rFonts w:ascii="TH SarabunPSK" w:hAnsi="TH SarabunPSK" w:cs="TH SarabunPSK" w:hint="cs"/>
                <w:b/>
                <w:bCs/>
                <w:sz w:val="28"/>
                <w:szCs w:val="28"/>
              </w:rPr>
              <w:t>Study design/methodology:</w:t>
            </w:r>
          </w:p>
          <w:p w14:paraId="43980F93" w14:textId="77777777" w:rsidR="00502340" w:rsidRPr="00E15F65" w:rsidRDefault="00502340" w:rsidP="0031015A">
            <w:pPr>
              <w:pStyle w:val="NormalWeb"/>
              <w:rPr>
                <w:rFonts w:ascii="TH SarabunPSK" w:hAnsi="TH SarabunPSK" w:cs="TH SarabunPSK"/>
                <w:b/>
                <w:bCs/>
                <w:sz w:val="28"/>
                <w:szCs w:val="28"/>
              </w:rPr>
            </w:pPr>
          </w:p>
        </w:tc>
        <w:tc>
          <w:tcPr>
            <w:tcW w:w="7229" w:type="dxa"/>
            <w:gridSpan w:val="2"/>
          </w:tcPr>
          <w:p w14:paraId="61CB4A40" w14:textId="1E0F36DE" w:rsidR="00502340" w:rsidRDefault="00502340" w:rsidP="0031015A">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the description of study type (double-blinded, placebo-controlled, open/off label, parallel or crossover design, randomized</w:t>
            </w:r>
            <w:r>
              <w:rPr>
                <w:rFonts w:ascii="TH SarabunPSK" w:hAnsi="TH SarabunPSK" w:cs="TH SarabunPSK"/>
                <w:i/>
                <w:iCs/>
                <w:color w:val="FF0000"/>
                <w:sz w:val="28"/>
                <w:szCs w:val="28"/>
              </w:rPr>
              <w:t>, quasi-experiment</w:t>
            </w:r>
            <w:r w:rsidRPr="00E15F65">
              <w:rPr>
                <w:rFonts w:ascii="TH SarabunPSK" w:hAnsi="TH SarabunPSK" w:cs="TH SarabunPSK" w:hint="cs"/>
                <w:i/>
                <w:iCs/>
                <w:color w:val="FF0000"/>
                <w:sz w:val="28"/>
                <w:szCs w:val="28"/>
              </w:rPr>
              <w:t xml:space="preserve">), </w:t>
            </w:r>
            <w:r w:rsidRPr="00643D96">
              <w:rPr>
                <w:rFonts w:ascii="TH SarabunPSK" w:hAnsi="TH SarabunPSK" w:cs="TH SarabunPSK"/>
                <w:i/>
                <w:iCs/>
                <w:color w:val="FF0000"/>
                <w:sz w:val="28"/>
                <w:szCs w:val="28"/>
              </w:rPr>
              <w:t>allocation ratio, and framework (e</w:t>
            </w:r>
            <w:r w:rsidR="000A2731">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g</w:t>
            </w:r>
            <w:r w:rsidR="000A2731">
              <w:rPr>
                <w:rFonts w:ascii="TH SarabunPSK" w:hAnsi="TH SarabunPSK" w:cs="TH SarabunPSK"/>
                <w:i/>
                <w:iCs/>
                <w:color w:val="FF0000"/>
                <w:sz w:val="28"/>
                <w:szCs w:val="28"/>
              </w:rPr>
              <w:t>.</w:t>
            </w:r>
            <w:r w:rsidRPr="00643D96">
              <w:rPr>
                <w:rFonts w:ascii="TH SarabunPSK" w:hAnsi="TH SarabunPSK" w:cs="TH SarabunPSK"/>
                <w:i/>
                <w:iCs/>
                <w:color w:val="FF0000"/>
                <w:sz w:val="28"/>
                <w:szCs w:val="28"/>
              </w:rPr>
              <w:t>, superiority, equivalence, noninferiority, exploratory)</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 xml:space="preserve">Type of study and design should be decided based on </w:t>
            </w:r>
            <w:r>
              <w:rPr>
                <w:rFonts w:ascii="TH SarabunPSK" w:hAnsi="TH SarabunPSK" w:cs="TH SarabunPSK"/>
                <w:i/>
                <w:iCs/>
                <w:color w:val="FF0000"/>
                <w:sz w:val="28"/>
                <w:szCs w:val="28"/>
              </w:rPr>
              <w:t xml:space="preserve">the </w:t>
            </w:r>
            <w:r w:rsidRPr="00E15F65">
              <w:rPr>
                <w:rFonts w:ascii="TH SarabunPSK" w:hAnsi="TH SarabunPSK" w:cs="TH SarabunPSK" w:hint="cs"/>
                <w:i/>
                <w:iCs/>
                <w:color w:val="FF0000"/>
                <w:sz w:val="28"/>
                <w:szCs w:val="28"/>
              </w:rPr>
              <w:t>proposed primary objectives.</w:t>
            </w:r>
          </w:p>
          <w:p w14:paraId="44A910E0" w14:textId="3FE4F2B4" w:rsidR="00A61DBE" w:rsidRDefault="00A61DB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lastRenderedPageBreak/>
              <w:t>For example:</w:t>
            </w:r>
          </w:p>
          <w:p w14:paraId="1F9385E5" w14:textId="3F49C1C0" w:rsidR="00A61DBE" w:rsidRPr="00E15F65" w:rsidRDefault="00A61DBE" w:rsidP="0031015A">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w:t>
            </w:r>
            <w:r w:rsidRPr="00A61DBE">
              <w:rPr>
                <w:rFonts w:ascii="TH SarabunPSK" w:hAnsi="TH SarabunPSK" w:cs="TH SarabunPSK"/>
                <w:i/>
                <w:iCs/>
                <w:color w:val="FF0000"/>
                <w:sz w:val="28"/>
                <w:szCs w:val="28"/>
              </w:rPr>
              <w:t>This is a randomized, double-blind, placebo-controlled superiority study to evaluate the efficacy and safety of</w:t>
            </w:r>
            <w:r>
              <w:rPr>
                <w:rFonts w:ascii="TH SarabunPSK" w:hAnsi="TH SarabunPSK" w:cs="TH SarabunPSK"/>
                <w:i/>
                <w:iCs/>
                <w:color w:val="FF0000"/>
                <w:sz w:val="28"/>
                <w:szCs w:val="28"/>
              </w:rPr>
              <w:t xml:space="preserve"> drug xxx</w:t>
            </w:r>
            <w:r w:rsidRPr="00A61DBE">
              <w:rPr>
                <w:rFonts w:ascii="TH SarabunPSK" w:hAnsi="TH SarabunPSK" w:cs="TH SarabunPSK"/>
                <w:i/>
                <w:iCs/>
                <w:color w:val="FF0000"/>
                <w:sz w:val="28"/>
                <w:szCs w:val="28"/>
              </w:rPr>
              <w:t xml:space="preserve"> versus placebo in adult participants with transfusion-dependent anemia</w:t>
            </w:r>
            <w:r>
              <w:rPr>
                <w:rFonts w:ascii="TH SarabunPSK" w:hAnsi="TH SarabunPSK" w:cs="TH SarabunPSK"/>
                <w:i/>
                <w:iCs/>
                <w:color w:val="FF0000"/>
                <w:sz w:val="28"/>
                <w:szCs w:val="28"/>
              </w:rPr>
              <w:t>.”</w:t>
            </w:r>
          </w:p>
          <w:p w14:paraId="4104D3EA" w14:textId="785E0742" w:rsidR="00905EBE" w:rsidRDefault="00905EBE" w:rsidP="00905EBE">
            <w:pPr>
              <w:pStyle w:val="NormalWeb"/>
              <w:rPr>
                <w:rFonts w:ascii="TH SarabunPSK" w:hAnsi="TH SarabunPSK" w:cs="TH SarabunPSK"/>
                <w:b/>
                <w:bCs/>
                <w:i/>
                <w:iCs/>
                <w:color w:val="FF0000"/>
                <w:sz w:val="32"/>
                <w:szCs w:val="32"/>
              </w:rPr>
            </w:pPr>
            <w:bookmarkStart w:id="18" w:name="OLE_LINK21"/>
            <w:bookmarkStart w:id="19" w:name="OLE_LINK22"/>
            <w:r>
              <w:rPr>
                <w:rFonts w:ascii="TH SarabunPSK" w:hAnsi="TH SarabunPSK" w:cs="TH SarabunPSK"/>
                <w:b/>
                <w:bCs/>
                <w:i/>
                <w:iCs/>
                <w:color w:val="FF0000"/>
                <w:sz w:val="32"/>
                <w:szCs w:val="32"/>
                <w:highlight w:val="yellow"/>
              </w:rPr>
              <w:t xml:space="preserve">*** A </w:t>
            </w:r>
            <w:r w:rsidRPr="00BF3F4F">
              <w:rPr>
                <w:rFonts w:ascii="TH SarabunPSK" w:hAnsi="TH SarabunPSK" w:cs="TH SarabunPSK" w:hint="cs"/>
                <w:b/>
                <w:bCs/>
                <w:i/>
                <w:iCs/>
                <w:color w:val="FF0000"/>
                <w:sz w:val="32"/>
                <w:szCs w:val="32"/>
                <w:highlight w:val="yellow"/>
              </w:rPr>
              <w:t>study flow diagram</w:t>
            </w:r>
            <w:r>
              <w:rPr>
                <w:rFonts w:ascii="TH SarabunPSK" w:hAnsi="TH SarabunPSK" w:cs="TH SarabunPSK"/>
                <w:b/>
                <w:bCs/>
                <w:i/>
                <w:iCs/>
                <w:color w:val="FF0000"/>
                <w:sz w:val="32"/>
                <w:szCs w:val="32"/>
                <w:highlight w:val="yellow"/>
              </w:rPr>
              <w:t xml:space="preserve"> (trial schema, </w:t>
            </w:r>
            <w:r w:rsidRPr="00BF3F4F">
              <w:rPr>
                <w:rFonts w:ascii="TH SarabunPSK" w:hAnsi="TH SarabunPSK" w:cs="TH SarabunPSK" w:hint="cs"/>
                <w:b/>
                <w:bCs/>
                <w:i/>
                <w:iCs/>
                <w:color w:val="FF0000"/>
                <w:sz w:val="32"/>
                <w:szCs w:val="32"/>
                <w:highlight w:val="yellow"/>
              </w:rPr>
              <w:t xml:space="preserve">or </w:t>
            </w:r>
            <w:bookmarkStart w:id="20" w:name="OLE_LINK15"/>
            <w:r w:rsidRPr="00BF3F4F">
              <w:rPr>
                <w:rFonts w:ascii="TH SarabunPSK" w:hAnsi="TH SarabunPSK" w:cs="TH SarabunPSK" w:hint="cs"/>
                <w:b/>
                <w:bCs/>
                <w:i/>
                <w:iCs/>
                <w:color w:val="FF0000"/>
                <w:sz w:val="32"/>
                <w:szCs w:val="32"/>
                <w:highlight w:val="yellow"/>
              </w:rPr>
              <w:t>clinical trial f</w:t>
            </w:r>
            <w:r>
              <w:rPr>
                <w:rFonts w:ascii="TH SarabunPSK" w:hAnsi="TH SarabunPSK" w:cs="TH SarabunPSK"/>
                <w:b/>
                <w:bCs/>
                <w:i/>
                <w:iCs/>
                <w:color w:val="FF0000"/>
                <w:sz w:val="32"/>
                <w:szCs w:val="32"/>
                <w:highlight w:val="yellow"/>
              </w:rPr>
              <w:t>low)</w:t>
            </w:r>
            <w:r w:rsidRPr="00BF3F4F">
              <w:rPr>
                <w:rFonts w:ascii="TH SarabunPSK" w:hAnsi="TH SarabunPSK" w:cs="TH SarabunPSK"/>
                <w:b/>
                <w:bCs/>
                <w:i/>
                <w:iCs/>
                <w:color w:val="FF0000"/>
                <w:sz w:val="32"/>
                <w:szCs w:val="32"/>
                <w:highlight w:val="yellow"/>
              </w:rPr>
              <w:t xml:space="preserve"> is</w:t>
            </w:r>
            <w:r w:rsidRPr="00BF3F4F">
              <w:rPr>
                <w:rFonts w:ascii="TH SarabunPSK" w:hAnsi="TH SarabunPSK" w:cs="TH SarabunPSK" w:hint="cs"/>
                <w:b/>
                <w:bCs/>
                <w:i/>
                <w:iCs/>
                <w:color w:val="FF0000"/>
                <w:sz w:val="32"/>
                <w:szCs w:val="32"/>
                <w:highlight w:val="yellow"/>
              </w:rPr>
              <w:t xml:space="preserve"> </w:t>
            </w:r>
            <w:bookmarkEnd w:id="18"/>
            <w:bookmarkEnd w:id="19"/>
            <w:bookmarkEnd w:id="20"/>
            <w:r w:rsidRPr="00F9513E">
              <w:rPr>
                <w:rFonts w:ascii="TH SarabunPSK" w:hAnsi="TH SarabunPSK" w:cs="TH SarabunPSK"/>
                <w:b/>
                <w:bCs/>
                <w:i/>
                <w:iCs/>
                <w:color w:val="FF0000"/>
                <w:sz w:val="32"/>
                <w:szCs w:val="32"/>
                <w:highlight w:val="yellow"/>
              </w:rPr>
              <w:t>required</w:t>
            </w:r>
            <w:r w:rsidR="00BC2CC2">
              <w:rPr>
                <w:rFonts w:ascii="TH SarabunPSK" w:hAnsi="TH SarabunPSK" w:cs="TH SarabunPSK"/>
                <w:b/>
                <w:bCs/>
                <w:i/>
                <w:iCs/>
                <w:color w:val="FF0000"/>
                <w:sz w:val="32"/>
                <w:szCs w:val="32"/>
                <w:highlight w:val="yellow"/>
              </w:rPr>
              <w:t xml:space="preserve"> as the following example</w:t>
            </w:r>
            <w:r w:rsidRPr="00F9513E">
              <w:rPr>
                <w:rFonts w:ascii="TH SarabunPSK" w:hAnsi="TH SarabunPSK" w:cs="TH SarabunPSK"/>
                <w:b/>
                <w:bCs/>
                <w:i/>
                <w:iCs/>
                <w:color w:val="FF0000"/>
                <w:sz w:val="32"/>
                <w:szCs w:val="32"/>
                <w:highlight w:val="yellow"/>
              </w:rPr>
              <w:t>. ***</w:t>
            </w:r>
          </w:p>
          <w:p w14:paraId="10176B36" w14:textId="4155FC21" w:rsidR="00CA0DA2" w:rsidRPr="00F61E50" w:rsidRDefault="00905EBE" w:rsidP="0031015A">
            <w:pPr>
              <w:pStyle w:val="NormalWeb"/>
              <w:rPr>
                <w:rFonts w:ascii="TH SarabunPSK" w:hAnsi="TH SarabunPSK" w:cs="TH SarabunPSK"/>
                <w:b/>
                <w:bCs/>
                <w:sz w:val="28"/>
                <w:szCs w:val="28"/>
              </w:rPr>
            </w:pPr>
            <w:r>
              <w:rPr>
                <w:rFonts w:ascii="TH SarabunPSK" w:hAnsi="TH SarabunPSK" w:cs="TH SarabunPSK"/>
                <w:b/>
                <w:bCs/>
                <w:noProof/>
                <w:sz w:val="28"/>
                <w:szCs w:val="28"/>
              </w:rPr>
              <w:drawing>
                <wp:inline distT="0" distB="0" distL="0" distR="0" wp14:anchorId="1AB657D4" wp14:editId="06C2F446">
                  <wp:extent cx="4453255" cy="1976120"/>
                  <wp:effectExtent l="0" t="0" r="4445" b="5080"/>
                  <wp:docPr id="118288076" name="Picture 2" descr="A diagram of a treat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8076" name="Picture 2" descr="A diagram of a treatment proce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453255" cy="1976120"/>
                          </a:xfrm>
                          <a:prstGeom prst="rect">
                            <a:avLst/>
                          </a:prstGeom>
                        </pic:spPr>
                      </pic:pic>
                    </a:graphicData>
                  </a:graphic>
                </wp:inline>
              </w:drawing>
            </w:r>
          </w:p>
        </w:tc>
      </w:tr>
      <w:tr w:rsidR="00502340" w:rsidRPr="00E15F65" w14:paraId="408F0B47" w14:textId="77777777" w:rsidTr="001C3955">
        <w:tc>
          <w:tcPr>
            <w:tcW w:w="2122" w:type="dxa"/>
          </w:tcPr>
          <w:p w14:paraId="7E9828E1" w14:textId="7AF534A4"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Population</w:t>
            </w:r>
          </w:p>
          <w:p w14:paraId="27BBE16F" w14:textId="77777777" w:rsidR="00502340" w:rsidRPr="00E15F65" w:rsidRDefault="00502340" w:rsidP="00A55C4B">
            <w:pPr>
              <w:pStyle w:val="NormalWeb"/>
              <w:rPr>
                <w:rFonts w:ascii="TH SarabunPSK" w:hAnsi="TH SarabunPSK" w:cs="TH SarabunPSK"/>
                <w:b/>
                <w:bCs/>
                <w:sz w:val="28"/>
                <w:szCs w:val="28"/>
              </w:rPr>
            </w:pPr>
          </w:p>
        </w:tc>
        <w:tc>
          <w:tcPr>
            <w:tcW w:w="7229" w:type="dxa"/>
            <w:gridSpan w:val="2"/>
          </w:tcPr>
          <w:p w14:paraId="6221A953" w14:textId="67B5F80F" w:rsidR="00502340" w:rsidRPr="00E15F65" w:rsidRDefault="00502340" w:rsidP="00A55C4B">
            <w:pPr>
              <w:pStyle w:val="NormalWeb"/>
              <w:rPr>
                <w:rFonts w:ascii="TH SarabunPSK" w:hAnsi="TH SarabunPSK" w:cs="TH SarabunPSK"/>
                <w:color w:val="FF0000"/>
                <w:sz w:val="28"/>
                <w:szCs w:val="28"/>
              </w:rPr>
            </w:pPr>
            <w:bookmarkStart w:id="21" w:name="OLE_LINK4"/>
            <w:bookmarkStart w:id="22" w:name="OLE_LINK5"/>
            <w:r w:rsidRPr="00E15F65">
              <w:rPr>
                <w:rFonts w:ascii="TH SarabunPSK" w:hAnsi="TH SarabunPSK" w:cs="TH SarabunPSK" w:hint="cs"/>
                <w:b/>
                <w:bCs/>
                <w:color w:val="FF0000"/>
                <w:sz w:val="28"/>
                <w:szCs w:val="28"/>
              </w:rPr>
              <w:t>&lt;</w:t>
            </w:r>
            <w:r w:rsidRPr="00E15F65">
              <w:rPr>
                <w:rFonts w:ascii="TH SarabunPSK" w:hAnsi="TH SarabunPSK" w:cs="TH SarabunPSK" w:hint="cs"/>
                <w:i/>
                <w:iCs/>
                <w:color w:val="FF0000"/>
                <w:sz w:val="28"/>
                <w:szCs w:val="28"/>
              </w:rPr>
              <w:t xml:space="preserve"> </w:t>
            </w:r>
            <w:bookmarkStart w:id="23" w:name="OLE_LINK2"/>
            <w:bookmarkStart w:id="24" w:name="OLE_LINK3"/>
            <w:r w:rsidRPr="00E15F65">
              <w:rPr>
                <w:rFonts w:ascii="TH SarabunPSK" w:hAnsi="TH SarabunPSK" w:cs="TH SarabunPSK" w:hint="cs"/>
                <w:i/>
                <w:iCs/>
                <w:color w:val="FF0000"/>
                <w:sz w:val="28"/>
                <w:szCs w:val="28"/>
              </w:rPr>
              <w:t>Details of the</w:t>
            </w:r>
            <w:bookmarkEnd w:id="23"/>
            <w:bookmarkEnd w:id="24"/>
            <w:r w:rsidRPr="00E15F65">
              <w:rPr>
                <w:rFonts w:ascii="TH SarabunPSK" w:hAnsi="TH SarabunPSK" w:cs="TH SarabunPSK" w:hint="cs"/>
                <w:i/>
                <w:iCs/>
                <w:color w:val="FF0000"/>
                <w:sz w:val="28"/>
                <w:szCs w:val="28"/>
              </w:rPr>
              <w:t xml:space="preserve"> population </w:t>
            </w:r>
            <w:bookmarkEnd w:id="21"/>
            <w:bookmarkEnd w:id="22"/>
            <w:r w:rsidRPr="00E15F65">
              <w:rPr>
                <w:rFonts w:ascii="TH SarabunPSK" w:hAnsi="TH SarabunPSK" w:cs="TH SarabunPSK" w:hint="cs"/>
                <w:i/>
                <w:iCs/>
                <w:color w:val="FF0000"/>
                <w:sz w:val="28"/>
                <w:szCs w:val="28"/>
              </w:rPr>
              <w:t>to be included in the study&gt;</w:t>
            </w:r>
          </w:p>
          <w:p w14:paraId="6C16C4F6" w14:textId="63553266" w:rsidR="00502340" w:rsidRPr="00F75FBE" w:rsidRDefault="00502340" w:rsidP="00F75FBE">
            <w:pPr>
              <w:ind w:left="284"/>
              <w:rPr>
                <w:rFonts w:ascii="TH SarabunPSK" w:hAnsi="TH SarabunPSK" w:cs="TH SarabunPSK"/>
                <w:i/>
                <w:iCs/>
                <w:color w:val="FF0000"/>
                <w:sz w:val="28"/>
                <w:szCs w:val="28"/>
                <w:lang w:val="en-GB"/>
              </w:rPr>
            </w:pPr>
          </w:p>
        </w:tc>
      </w:tr>
      <w:tr w:rsidR="00502340" w:rsidRPr="00E15F65" w14:paraId="689ADF64" w14:textId="77777777" w:rsidTr="001C3955">
        <w:tc>
          <w:tcPr>
            <w:tcW w:w="2122" w:type="dxa"/>
          </w:tcPr>
          <w:p w14:paraId="021486F9" w14:textId="77777777" w:rsidR="00502340" w:rsidRPr="00E15F65" w:rsidRDefault="00502340" w:rsidP="00502340">
            <w:pPr>
              <w:pStyle w:val="NormalWeb"/>
              <w:rPr>
                <w:rFonts w:ascii="TH SarabunPSK" w:hAnsi="TH SarabunPSK" w:cs="TH SarabunPSK"/>
                <w:b/>
                <w:bCs/>
                <w:sz w:val="28"/>
                <w:szCs w:val="28"/>
              </w:rPr>
            </w:pPr>
            <w:r w:rsidRPr="00E15F65">
              <w:rPr>
                <w:rFonts w:ascii="TH SarabunPSK" w:hAnsi="TH SarabunPSK" w:cs="TH SarabunPSK" w:hint="cs"/>
                <w:b/>
                <w:bCs/>
                <w:sz w:val="28"/>
                <w:szCs w:val="28"/>
              </w:rPr>
              <w:t>Inclusion Criteria:</w:t>
            </w:r>
          </w:p>
          <w:p w14:paraId="71192547"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6CB7F765" w14:textId="0503D930" w:rsidR="00502340" w:rsidRPr="00502340" w:rsidRDefault="00502340" w:rsidP="00502340">
            <w:pPr>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&lt;In order to be eligible to participate in this study, a subject must meet all of the following criteria</w:t>
            </w:r>
            <w:r w:rsidRPr="00A02B69">
              <w:rPr>
                <w:rFonts w:ascii="TH SarabunPSK" w:hAnsi="TH SarabunPSK" w:cs="TH SarabunPSK"/>
                <w:i/>
                <w:iCs/>
                <w:color w:val="FF0000"/>
                <w:sz w:val="28"/>
                <w:szCs w:val="28"/>
                <w:lang w:val="en-GB"/>
              </w:rPr>
              <w:t>.</w:t>
            </w:r>
            <w:r>
              <w:rPr>
                <w:rFonts w:ascii="TH SarabunPSK" w:hAnsi="TH SarabunPSK" w:cs="TH SarabunPSK"/>
                <w:i/>
                <w:iCs/>
                <w:color w:val="FF0000"/>
                <w:sz w:val="28"/>
                <w:szCs w:val="28"/>
                <w:lang w:val="en-GB"/>
              </w:rPr>
              <w:t xml:space="preserve"> Ethically,</w:t>
            </w:r>
            <w:bookmarkStart w:id="25" w:name="OLE_LINK10"/>
            <w:bookmarkStart w:id="26" w:name="OLE_LINK11"/>
            <w:r w:rsidRPr="00A02B69">
              <w:rPr>
                <w:rFonts w:ascii="TH SarabunPSK" w:hAnsi="TH SarabunPSK" w:cs="TH SarabunPSK"/>
                <w:i/>
                <w:iCs/>
                <w:color w:val="FF0000"/>
                <w:sz w:val="28"/>
                <w:szCs w:val="28"/>
                <w:lang w:val="en-GB"/>
              </w:rPr>
              <w:t xml:space="preserve"> investigator should always include</w:t>
            </w:r>
            <w:r w:rsidR="00CA0DA2">
              <w:rPr>
                <w:rFonts w:ascii="TH SarabunPSK" w:hAnsi="TH SarabunPSK" w:cs="TH SarabunPSK"/>
                <w:i/>
                <w:iCs/>
                <w:color w:val="FF0000"/>
                <w:sz w:val="28"/>
                <w:szCs w:val="28"/>
                <w:lang w:val="en-GB"/>
              </w:rPr>
              <w:t xml:space="preserve"> only</w:t>
            </w:r>
            <w:r w:rsidRPr="00A02B69">
              <w:rPr>
                <w:rFonts w:ascii="TH SarabunPSK" w:hAnsi="TH SarabunPSK" w:cs="TH SarabunPSK"/>
                <w:i/>
                <w:iCs/>
                <w:color w:val="FF0000"/>
                <w:sz w:val="28"/>
                <w:szCs w:val="28"/>
                <w:lang w:val="en-GB"/>
              </w:rPr>
              <w:t xml:space="preserve"> participants that are likely to get benefit from the study intervention&gt;</w:t>
            </w:r>
            <w:bookmarkEnd w:id="25"/>
            <w:bookmarkEnd w:id="26"/>
          </w:p>
        </w:tc>
      </w:tr>
      <w:tr w:rsidR="00502340" w:rsidRPr="00E15F65" w14:paraId="3774C145" w14:textId="77777777" w:rsidTr="001C3955">
        <w:tc>
          <w:tcPr>
            <w:tcW w:w="2122" w:type="dxa"/>
          </w:tcPr>
          <w:p w14:paraId="273FCA7A" w14:textId="77777777" w:rsidR="00502340" w:rsidRPr="00E15F65" w:rsidRDefault="00502340" w:rsidP="00502340">
            <w:pPr>
              <w:pStyle w:val="Heading2"/>
              <w:numPr>
                <w:ilvl w:val="0"/>
                <w:numId w:val="0"/>
              </w:numPr>
              <w:tabs>
                <w:tab w:val="clear" w:pos="1701"/>
              </w:tabs>
              <w:spacing w:line="360" w:lineRule="auto"/>
              <w:rPr>
                <w:rFonts w:ascii="TH SarabunPSK" w:hAnsi="TH SarabunPSK" w:cs="TH SarabunPSK"/>
                <w:sz w:val="28"/>
                <w:lang w:val="en-GB"/>
              </w:rPr>
            </w:pPr>
            <w:bookmarkStart w:id="27" w:name="_Toc326702310"/>
            <w:r w:rsidRPr="00E15F65">
              <w:rPr>
                <w:rFonts w:ascii="TH SarabunPSK" w:hAnsi="TH SarabunPSK" w:cs="TH SarabunPSK" w:hint="cs"/>
                <w:sz w:val="28"/>
                <w:lang w:val="en-GB"/>
              </w:rPr>
              <w:t>Exclusion criteria</w:t>
            </w:r>
            <w:bookmarkEnd w:id="27"/>
          </w:p>
          <w:p w14:paraId="5BE40028" w14:textId="77777777" w:rsidR="00502340" w:rsidRPr="00E15F65" w:rsidRDefault="00502340" w:rsidP="00502340">
            <w:pPr>
              <w:pStyle w:val="NormalWeb"/>
              <w:rPr>
                <w:rFonts w:ascii="TH SarabunPSK" w:hAnsi="TH SarabunPSK" w:cs="TH SarabunPSK"/>
                <w:b/>
                <w:bCs/>
                <w:sz w:val="28"/>
                <w:szCs w:val="28"/>
              </w:rPr>
            </w:pPr>
          </w:p>
        </w:tc>
        <w:tc>
          <w:tcPr>
            <w:tcW w:w="7229" w:type="dxa"/>
            <w:gridSpan w:val="2"/>
          </w:tcPr>
          <w:p w14:paraId="63979A8D" w14:textId="7444584A" w:rsidR="00502340" w:rsidRDefault="00502340" w:rsidP="00A55C4B">
            <w:pPr>
              <w:pStyle w:val="NormalWeb"/>
              <w:rPr>
                <w:rFonts w:ascii="TH SarabunPSK" w:hAnsi="TH SarabunPSK" w:cs="TH SarabunPSK"/>
                <w:i/>
                <w:iCs/>
                <w:color w:val="FF0000"/>
                <w:sz w:val="28"/>
                <w:szCs w:val="28"/>
                <w:lang w:val="en-GB"/>
              </w:rPr>
            </w:pPr>
            <w:r w:rsidRPr="00A02B69">
              <w:rPr>
                <w:rFonts w:ascii="TH SarabunPSK" w:hAnsi="TH SarabunPSK" w:cs="TH SarabunPSK" w:hint="cs"/>
                <w:i/>
                <w:iCs/>
                <w:color w:val="FF0000"/>
                <w:sz w:val="28"/>
                <w:szCs w:val="28"/>
                <w:lang w:val="en-GB"/>
              </w:rPr>
              <w:t>&lt;</w:t>
            </w:r>
            <w:r w:rsidR="00BC2CC2">
              <w:t xml:space="preserve"> </w:t>
            </w:r>
            <w:r w:rsidR="0095310C">
              <w:rPr>
                <w:rFonts w:ascii="TH SarabunPSK" w:hAnsi="TH SarabunPSK" w:cs="TH SarabunPSK"/>
                <w:i/>
                <w:iCs/>
                <w:color w:val="FF0000"/>
                <w:sz w:val="28"/>
                <w:szCs w:val="28"/>
              </w:rPr>
              <w:t>A</w:t>
            </w:r>
            <w:r w:rsidR="00BC2CC2" w:rsidRPr="00BC2CC2">
              <w:rPr>
                <w:rFonts w:ascii="TH SarabunPSK" w:hAnsi="TH SarabunPSK" w:cs="TH SarabunPSK"/>
                <w:i/>
                <w:iCs/>
                <w:color w:val="FF0000"/>
                <w:sz w:val="28"/>
                <w:szCs w:val="28"/>
                <w:lang w:val="en-GB"/>
              </w:rPr>
              <w:t xml:space="preserve"> potential subject who meets any of the following criteria will be ineligible to participate in the study</w:t>
            </w:r>
            <w:r>
              <w:rPr>
                <w:rFonts w:ascii="TH SarabunPSK" w:hAnsi="TH SarabunPSK" w:cs="TH SarabunPSK"/>
                <w:i/>
                <w:iCs/>
                <w:color w:val="FF0000"/>
                <w:sz w:val="28"/>
                <w:szCs w:val="28"/>
                <w:lang w:val="en-GB"/>
              </w:rPr>
              <w:t>.</w:t>
            </w:r>
            <w:r w:rsidRPr="00A02B69">
              <w:rPr>
                <w:rFonts w:ascii="TH SarabunPSK" w:hAnsi="TH SarabunPSK" w:cs="TH SarabunPSK"/>
                <w:i/>
                <w:iCs/>
                <w:color w:val="FF0000"/>
                <w:sz w:val="28"/>
                <w:szCs w:val="28"/>
                <w:lang w:val="en-GB"/>
              </w:rPr>
              <w:t xml:space="preserve"> </w:t>
            </w:r>
            <w:r w:rsidR="004E5635">
              <w:rPr>
                <w:rFonts w:ascii="TH SarabunPSK" w:hAnsi="TH SarabunPSK" w:cs="TH SarabunPSK"/>
                <w:i/>
                <w:iCs/>
                <w:color w:val="FF0000"/>
                <w:sz w:val="28"/>
                <w:szCs w:val="28"/>
                <w:lang w:val="en-GB"/>
              </w:rPr>
              <w:t>Ethically, i</w:t>
            </w:r>
            <w:r w:rsidRPr="00A02B69">
              <w:rPr>
                <w:rFonts w:ascii="TH SarabunPSK" w:hAnsi="TH SarabunPSK" w:cs="TH SarabunPSK"/>
                <w:i/>
                <w:iCs/>
                <w:color w:val="FF0000"/>
                <w:sz w:val="28"/>
                <w:szCs w:val="28"/>
                <w:lang w:val="en-GB"/>
              </w:rPr>
              <w:t xml:space="preserve">nvestigator should always exclude participants that are likely to be harm from the study intervention </w:t>
            </w:r>
            <w:r w:rsidR="00CA0DA2" w:rsidRPr="00A02B69">
              <w:rPr>
                <w:rFonts w:ascii="TH SarabunPSK" w:hAnsi="TH SarabunPSK" w:cs="TH SarabunPSK"/>
                <w:i/>
                <w:iCs/>
                <w:color w:val="FF0000"/>
                <w:sz w:val="28"/>
                <w:szCs w:val="28"/>
                <w:lang w:val="en-GB"/>
              </w:rPr>
              <w:t>e.g.</w:t>
            </w:r>
            <w:r w:rsidR="000A2731">
              <w:rPr>
                <w:rFonts w:ascii="TH SarabunPSK" w:hAnsi="TH SarabunPSK" w:cs="TH SarabunPSK"/>
                <w:i/>
                <w:iCs/>
                <w:color w:val="FF0000"/>
                <w:sz w:val="28"/>
                <w:szCs w:val="28"/>
                <w:lang w:val="en-GB"/>
              </w:rPr>
              <w:t>,</w:t>
            </w:r>
            <w:r w:rsidRPr="00A02B69">
              <w:rPr>
                <w:rFonts w:ascii="TH SarabunPSK" w:hAnsi="TH SarabunPSK" w:cs="TH SarabunPSK"/>
                <w:i/>
                <w:iCs/>
                <w:color w:val="FF0000"/>
                <w:sz w:val="28"/>
                <w:szCs w:val="28"/>
                <w:lang w:val="en-GB"/>
              </w:rPr>
              <w:t xml:space="preserve"> drug allergy, having contraindication</w:t>
            </w:r>
            <w:r w:rsidR="00CA0DA2">
              <w:rPr>
                <w:rFonts w:ascii="TH SarabunPSK" w:hAnsi="TH SarabunPSK" w:cs="TH SarabunPSK"/>
                <w:i/>
                <w:iCs/>
                <w:color w:val="FF0000"/>
                <w:sz w:val="28"/>
                <w:szCs w:val="28"/>
                <w:lang w:val="en-GB"/>
              </w:rPr>
              <w:t>, underlying diseases</w:t>
            </w:r>
            <w:r w:rsidRPr="00A02B69">
              <w:rPr>
                <w:rFonts w:ascii="TH SarabunPSK" w:hAnsi="TH SarabunPSK" w:cs="TH SarabunPSK"/>
                <w:i/>
                <w:iCs/>
                <w:color w:val="FF0000"/>
                <w:sz w:val="28"/>
                <w:szCs w:val="28"/>
                <w:lang w:val="en-GB"/>
              </w:rPr>
              <w:t>.&gt;</w:t>
            </w:r>
          </w:p>
          <w:p w14:paraId="54E6DB37" w14:textId="6E070BB2" w:rsidR="00BC2CC2" w:rsidRPr="0095310C" w:rsidRDefault="00BC2CC2" w:rsidP="00A55C4B">
            <w:pPr>
              <w:pStyle w:val="NormalWeb"/>
              <w:rPr>
                <w:rFonts w:ascii="TH SarabunPSK" w:hAnsi="TH SarabunPSK" w:cs="TH SarabunPSK"/>
                <w:b/>
                <w:bCs/>
                <w:color w:val="FF0000"/>
                <w:sz w:val="28"/>
                <w:szCs w:val="28"/>
                <w:cs/>
                <w:lang w:val="en-GB"/>
              </w:rPr>
            </w:pPr>
            <w:r w:rsidRPr="00BC2CC2">
              <w:rPr>
                <w:rFonts w:ascii="TH SarabunPSK" w:hAnsi="TH SarabunPSK" w:cs="TH SarabunPSK"/>
                <w:b/>
                <w:bCs/>
                <w:i/>
                <w:iCs/>
                <w:color w:val="FF0000"/>
                <w:sz w:val="28"/>
                <w:szCs w:val="28"/>
                <w:highlight w:val="yellow"/>
                <w:lang w:val="en-GB"/>
              </w:rPr>
              <w:t>***Do not defining exclusion criteria as the direct opposite of inclusion criteria***</w:t>
            </w:r>
          </w:p>
        </w:tc>
      </w:tr>
      <w:tr w:rsidR="00502340" w:rsidRPr="00E15F65" w14:paraId="17140B7C" w14:textId="77777777" w:rsidTr="001C3955">
        <w:tc>
          <w:tcPr>
            <w:tcW w:w="2122" w:type="dxa"/>
          </w:tcPr>
          <w:p w14:paraId="3AC33DF8" w14:textId="77777777" w:rsidR="00502340" w:rsidRPr="00E15F65" w:rsidRDefault="00502340" w:rsidP="00502340">
            <w:pPr>
              <w:pStyle w:val="NormalWeb"/>
              <w:rPr>
                <w:rFonts w:ascii="TH SarabunPSK" w:hAnsi="TH SarabunPSK" w:cs="TH SarabunPSK"/>
                <w:b/>
                <w:bCs/>
                <w:sz w:val="28"/>
                <w:szCs w:val="28"/>
              </w:rPr>
            </w:pPr>
            <w:bookmarkStart w:id="28" w:name="OLE_LINK6"/>
            <w:bookmarkStart w:id="29" w:name="OLE_LINK7"/>
            <w:r w:rsidRPr="00E15F65">
              <w:rPr>
                <w:rFonts w:ascii="TH SarabunPSK" w:hAnsi="TH SarabunPSK" w:cs="TH SarabunPSK" w:hint="cs"/>
                <w:b/>
                <w:bCs/>
                <w:sz w:val="28"/>
                <w:szCs w:val="28"/>
              </w:rPr>
              <w:t>Discontinuation/withdrawal criteria</w:t>
            </w:r>
            <w:bookmarkEnd w:id="28"/>
            <w:bookmarkEnd w:id="29"/>
            <w:r w:rsidRPr="00E15F65">
              <w:rPr>
                <w:rFonts w:ascii="TH SarabunPSK" w:hAnsi="TH SarabunPSK" w:cs="TH SarabunPSK" w:hint="cs"/>
                <w:b/>
                <w:bCs/>
                <w:sz w:val="28"/>
                <w:szCs w:val="28"/>
              </w:rPr>
              <w:t>:</w:t>
            </w:r>
          </w:p>
          <w:p w14:paraId="197ECCB4" w14:textId="77777777" w:rsidR="00502340" w:rsidRPr="00E15F65" w:rsidRDefault="00502340" w:rsidP="00F17952">
            <w:pPr>
              <w:pStyle w:val="NormalWeb"/>
              <w:rPr>
                <w:rFonts w:ascii="TH SarabunPSK" w:hAnsi="TH SarabunPSK" w:cs="TH SarabunPSK"/>
                <w:b/>
                <w:bCs/>
                <w:sz w:val="28"/>
                <w:szCs w:val="28"/>
              </w:rPr>
            </w:pPr>
          </w:p>
        </w:tc>
        <w:tc>
          <w:tcPr>
            <w:tcW w:w="7229" w:type="dxa"/>
            <w:gridSpan w:val="2"/>
          </w:tcPr>
          <w:p w14:paraId="0DDE3F90" w14:textId="2A04884C" w:rsidR="00502340" w:rsidRDefault="00502340" w:rsidP="00F75FBE">
            <w:pPr>
              <w:pStyle w:val="NormalWeb"/>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 Details of the criteria that participant</w:t>
            </w:r>
            <w:r>
              <w:rPr>
                <w:rFonts w:ascii="TH SarabunPSK" w:hAnsi="TH SarabunPSK" w:cs="TH SarabunPSK"/>
                <w:i/>
                <w:iCs/>
                <w:color w:val="FF0000"/>
                <w:sz w:val="28"/>
                <w:szCs w:val="28"/>
              </w:rPr>
              <w:t>s</w:t>
            </w:r>
            <w:r w:rsidRPr="00E15F65">
              <w:rPr>
                <w:rFonts w:ascii="TH SarabunPSK" w:hAnsi="TH SarabunPSK" w:cs="TH SarabunPSK" w:hint="cs"/>
                <w:i/>
                <w:iCs/>
                <w:color w:val="FF0000"/>
                <w:sz w:val="28"/>
                <w:szCs w:val="28"/>
              </w:rPr>
              <w:t xml:space="preserve"> need to stop study </w:t>
            </w:r>
            <w:r w:rsidR="004E5635">
              <w:rPr>
                <w:rFonts w:ascii="TH SarabunPSK" w:hAnsi="TH SarabunPSK" w:cs="TH SarabunPSK"/>
                <w:i/>
                <w:iCs/>
                <w:color w:val="FF0000"/>
                <w:sz w:val="28"/>
                <w:szCs w:val="28"/>
              </w:rPr>
              <w:t>drug</w:t>
            </w:r>
            <w:r w:rsidRPr="00E15F65">
              <w:rPr>
                <w:rFonts w:ascii="TH SarabunPSK" w:hAnsi="TH SarabunPSK" w:cs="TH SarabunPSK" w:hint="cs"/>
                <w:i/>
                <w:iCs/>
                <w:color w:val="FF0000"/>
                <w:sz w:val="28"/>
                <w:szCs w:val="28"/>
              </w:rPr>
              <w:t xml:space="preserve"> due to safety </w:t>
            </w:r>
            <w:r w:rsidRPr="00E15F65">
              <w:rPr>
                <w:rFonts w:ascii="TH SarabunPSK" w:hAnsi="TH SarabunPSK" w:cs="TH SarabunPSK"/>
                <w:i/>
                <w:iCs/>
                <w:color w:val="FF0000"/>
                <w:sz w:val="28"/>
                <w:szCs w:val="28"/>
              </w:rPr>
              <w:t>reason</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 xml:space="preserve">e.g., </w:t>
            </w:r>
            <w:r w:rsidR="00C657D2">
              <w:rPr>
                <w:rFonts w:ascii="TH SarabunPSK" w:hAnsi="TH SarabunPSK" w:cs="TH SarabunPSK"/>
                <w:i/>
                <w:iCs/>
                <w:color w:val="FF0000"/>
                <w:sz w:val="28"/>
                <w:szCs w:val="28"/>
              </w:rPr>
              <w:t xml:space="preserve">side effect of </w:t>
            </w:r>
            <w:r w:rsidR="00D915ED">
              <w:rPr>
                <w:rFonts w:ascii="TH SarabunPSK" w:hAnsi="TH SarabunPSK" w:cs="TH SarabunPSK"/>
                <w:i/>
                <w:iCs/>
                <w:color w:val="FF0000"/>
                <w:sz w:val="28"/>
                <w:szCs w:val="28"/>
              </w:rPr>
              <w:t>treatment</w:t>
            </w:r>
            <w:r w:rsidRPr="00B2087C">
              <w:rPr>
                <w:rFonts w:ascii="TH SarabunPSK" w:hAnsi="TH SarabunPSK" w:cs="TH SarabunPSK"/>
                <w:i/>
                <w:iCs/>
                <w:color w:val="FF0000"/>
                <w:sz w:val="28"/>
                <w:szCs w:val="28"/>
              </w:rPr>
              <w:t xml:space="preserve">, participant request, or </w:t>
            </w:r>
            <w:r w:rsidR="00C657D2">
              <w:rPr>
                <w:rFonts w:ascii="TH SarabunPSK" w:hAnsi="TH SarabunPSK" w:cs="TH SarabunPSK"/>
                <w:i/>
                <w:iCs/>
                <w:color w:val="FF0000"/>
                <w:sz w:val="28"/>
                <w:szCs w:val="28"/>
              </w:rPr>
              <w:t>progression of</w:t>
            </w:r>
            <w:r w:rsidRPr="00B2087C">
              <w:rPr>
                <w:rFonts w:ascii="TH SarabunPSK" w:hAnsi="TH SarabunPSK" w:cs="TH SarabunPSK"/>
                <w:i/>
                <w:iCs/>
                <w:color w:val="FF0000"/>
                <w:sz w:val="28"/>
                <w:szCs w:val="28"/>
              </w:rPr>
              <w:t xml:space="preserve"> disease</w:t>
            </w:r>
            <w:r w:rsidR="00C657D2">
              <w:rPr>
                <w:rFonts w:ascii="TH SarabunPSK" w:hAnsi="TH SarabunPSK" w:cs="TH SarabunPSK"/>
                <w:i/>
                <w:iCs/>
                <w:color w:val="FF0000"/>
                <w:sz w:val="28"/>
                <w:szCs w:val="28"/>
              </w:rPr>
              <w:t xml:space="preserve"> that required standard </w:t>
            </w:r>
            <w:r w:rsidR="00D915ED">
              <w:rPr>
                <w:rFonts w:ascii="TH SarabunPSK" w:hAnsi="TH SarabunPSK" w:cs="TH SarabunPSK"/>
                <w:i/>
                <w:iCs/>
                <w:color w:val="FF0000"/>
                <w:sz w:val="28"/>
                <w:szCs w:val="28"/>
              </w:rPr>
              <w:t>treatment</w:t>
            </w:r>
            <w:r>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p w14:paraId="13B4B86E" w14:textId="02BCCEA9" w:rsidR="00CA0DA2" w:rsidRPr="00733617" w:rsidRDefault="00CA0DA2" w:rsidP="00F75FBE">
            <w:pPr>
              <w:pStyle w:val="NormalWeb"/>
              <w:rPr>
                <w:rFonts w:ascii="TH SarabunPSK" w:hAnsi="TH SarabunPSK" w:cs="TH SarabunPSK"/>
                <w:b/>
                <w:bCs/>
                <w:i/>
                <w:iCs/>
                <w:sz w:val="28"/>
                <w:szCs w:val="28"/>
              </w:rPr>
            </w:pPr>
            <w:r w:rsidRPr="00733617">
              <w:rPr>
                <w:rFonts w:ascii="TH SarabunPSK" w:hAnsi="TH SarabunPSK" w:cs="TH SarabunPSK"/>
                <w:b/>
                <w:bCs/>
                <w:i/>
                <w:iCs/>
                <w:color w:val="FF0000"/>
                <w:sz w:val="28"/>
                <w:szCs w:val="28"/>
                <w:highlight w:val="yellow"/>
              </w:rPr>
              <w:lastRenderedPageBreak/>
              <w:t xml:space="preserve">***discontinuation criteria </w:t>
            </w:r>
            <w:r w:rsidR="00733617">
              <w:rPr>
                <w:rFonts w:ascii="TH SarabunPSK" w:hAnsi="TH SarabunPSK" w:cs="TH SarabunPSK"/>
                <w:b/>
                <w:bCs/>
                <w:i/>
                <w:iCs/>
                <w:color w:val="FF0000"/>
                <w:sz w:val="28"/>
                <w:szCs w:val="28"/>
                <w:highlight w:val="yellow"/>
              </w:rPr>
              <w:t>will</w:t>
            </w:r>
            <w:r w:rsidRPr="00733617">
              <w:rPr>
                <w:rFonts w:ascii="TH SarabunPSK" w:hAnsi="TH SarabunPSK" w:cs="TH SarabunPSK"/>
                <w:b/>
                <w:bCs/>
                <w:i/>
                <w:iCs/>
                <w:color w:val="FF0000"/>
                <w:sz w:val="28"/>
                <w:szCs w:val="28"/>
                <w:highlight w:val="yellow"/>
              </w:rPr>
              <w:t xml:space="preserve"> </w:t>
            </w:r>
            <w:r w:rsidR="00C657D2">
              <w:rPr>
                <w:rFonts w:ascii="TH SarabunPSK" w:hAnsi="TH SarabunPSK" w:cs="TH SarabunPSK"/>
                <w:b/>
                <w:bCs/>
                <w:i/>
                <w:iCs/>
                <w:color w:val="FF0000"/>
                <w:sz w:val="28"/>
                <w:szCs w:val="28"/>
                <w:highlight w:val="yellow"/>
              </w:rPr>
              <w:t>relate</w:t>
            </w:r>
            <w:r w:rsidR="00733617">
              <w:rPr>
                <w:rFonts w:ascii="TH SarabunPSK" w:hAnsi="TH SarabunPSK" w:cs="TH SarabunPSK"/>
                <w:b/>
                <w:bCs/>
                <w:i/>
                <w:iCs/>
                <w:color w:val="FF0000"/>
                <w:sz w:val="28"/>
                <w:szCs w:val="28"/>
                <w:highlight w:val="yellow"/>
              </w:rPr>
              <w:t xml:space="preserve"> to events happened after enrollment and </w:t>
            </w:r>
            <w:r w:rsidRPr="00733617">
              <w:rPr>
                <w:rFonts w:ascii="TH SarabunPSK" w:hAnsi="TH SarabunPSK" w:cs="TH SarabunPSK"/>
                <w:b/>
                <w:bCs/>
                <w:i/>
                <w:iCs/>
                <w:color w:val="FF0000"/>
                <w:sz w:val="28"/>
                <w:szCs w:val="28"/>
                <w:highlight w:val="yellow"/>
              </w:rPr>
              <w:t>mainly for</w:t>
            </w:r>
            <w:r w:rsidR="00733617">
              <w:rPr>
                <w:rFonts w:ascii="TH SarabunPSK" w:hAnsi="TH SarabunPSK" w:cs="TH SarabunPSK"/>
                <w:b/>
                <w:bCs/>
                <w:i/>
                <w:iCs/>
                <w:color w:val="FF0000"/>
                <w:sz w:val="28"/>
                <w:szCs w:val="28"/>
                <w:highlight w:val="yellow"/>
              </w:rPr>
              <w:t xml:space="preserve"> participants’</w:t>
            </w:r>
            <w:r w:rsidRPr="00733617">
              <w:rPr>
                <w:rFonts w:ascii="TH SarabunPSK" w:hAnsi="TH SarabunPSK" w:cs="TH SarabunPSK"/>
                <w:b/>
                <w:bCs/>
                <w:i/>
                <w:iCs/>
                <w:color w:val="FF0000"/>
                <w:sz w:val="28"/>
                <w:szCs w:val="28"/>
                <w:highlight w:val="yellow"/>
              </w:rPr>
              <w:t xml:space="preserve"> safety, please </w:t>
            </w:r>
            <w:r w:rsidR="00733617">
              <w:rPr>
                <w:rFonts w:ascii="TH SarabunPSK" w:hAnsi="TH SarabunPSK" w:cs="TH SarabunPSK"/>
                <w:b/>
                <w:bCs/>
                <w:i/>
                <w:iCs/>
                <w:color w:val="FF0000"/>
                <w:sz w:val="28"/>
                <w:szCs w:val="28"/>
                <w:highlight w:val="yellow"/>
              </w:rPr>
              <w:t xml:space="preserve">do </w:t>
            </w:r>
            <w:r w:rsidRPr="00733617">
              <w:rPr>
                <w:rFonts w:ascii="TH SarabunPSK" w:hAnsi="TH SarabunPSK" w:cs="TH SarabunPSK"/>
                <w:b/>
                <w:bCs/>
                <w:i/>
                <w:iCs/>
                <w:color w:val="FF0000"/>
                <w:sz w:val="28"/>
                <w:szCs w:val="28"/>
                <w:highlight w:val="yellow"/>
              </w:rPr>
              <w:t>not confuse with exclusion criteria***</w:t>
            </w:r>
          </w:p>
        </w:tc>
      </w:tr>
      <w:tr w:rsidR="00502340" w:rsidRPr="00E15F65" w14:paraId="75E43CF1" w14:textId="77777777" w:rsidTr="001C3955">
        <w:tc>
          <w:tcPr>
            <w:tcW w:w="2122" w:type="dxa"/>
          </w:tcPr>
          <w:p w14:paraId="32972F52" w14:textId="14E5F35D" w:rsidR="00502340" w:rsidRPr="00E15F65" w:rsidRDefault="00502340" w:rsidP="00502340">
            <w:pPr>
              <w:autoSpaceDE w:val="0"/>
              <w:autoSpaceDN w:val="0"/>
              <w:adjustRightInd w:val="0"/>
              <w:rPr>
                <w:rFonts w:ascii="TH SarabunPSK" w:hAnsi="TH SarabunPSK" w:cs="TH SarabunPSK"/>
                <w:b/>
                <w:bCs/>
                <w:sz w:val="28"/>
                <w:szCs w:val="28"/>
              </w:rPr>
            </w:pPr>
            <w:bookmarkStart w:id="30" w:name="OLE_LINK25"/>
            <w:r w:rsidRPr="00E15F65">
              <w:rPr>
                <w:rFonts w:ascii="TH SarabunPSK" w:hAnsi="TH SarabunPSK" w:cs="TH SarabunPSK" w:hint="cs"/>
                <w:b/>
                <w:bCs/>
                <w:sz w:val="28"/>
                <w:szCs w:val="28"/>
              </w:rPr>
              <w:lastRenderedPageBreak/>
              <w:t>Study Interventions</w:t>
            </w:r>
            <w:r>
              <w:rPr>
                <w:rFonts w:ascii="TH SarabunPSK" w:hAnsi="TH SarabunPSK" w:cs="TH SarabunPSK"/>
                <w:b/>
                <w:bCs/>
                <w:sz w:val="28"/>
                <w:szCs w:val="28"/>
              </w:rPr>
              <w:t>/ procedures</w:t>
            </w:r>
            <w:r w:rsidRPr="00E15F65">
              <w:rPr>
                <w:rFonts w:ascii="TH SarabunPSK" w:hAnsi="TH SarabunPSK" w:cs="TH SarabunPSK" w:hint="cs"/>
                <w:b/>
                <w:bCs/>
                <w:sz w:val="28"/>
                <w:szCs w:val="28"/>
              </w:rPr>
              <w:t xml:space="preserve"> </w:t>
            </w:r>
            <w:bookmarkEnd w:id="30"/>
          </w:p>
        </w:tc>
        <w:tc>
          <w:tcPr>
            <w:tcW w:w="7229" w:type="dxa"/>
            <w:gridSpan w:val="2"/>
          </w:tcPr>
          <w:p w14:paraId="44C5489F" w14:textId="77777777" w:rsidR="00D6014D" w:rsidRDefault="00D6014D" w:rsidP="00D6014D">
            <w:pPr>
              <w:autoSpaceDE w:val="0"/>
              <w:autoSpaceDN w:val="0"/>
              <w:adjustRightInd w:val="0"/>
              <w:rPr>
                <w:rFonts w:ascii="TH SarabunPSK" w:hAnsi="TH SarabunPSK" w:cs="TH SarabunPSK"/>
                <w:i/>
                <w:iCs/>
                <w:color w:val="FF0000"/>
                <w:sz w:val="28"/>
                <w:szCs w:val="28"/>
              </w:rPr>
            </w:pPr>
            <w:r w:rsidRPr="003F539E">
              <w:rPr>
                <w:rFonts w:ascii="TH SarabunPSK" w:hAnsi="TH SarabunPSK" w:cs="TH SarabunPSK"/>
                <w:i/>
                <w:iCs/>
                <w:color w:val="FF0000"/>
                <w:sz w:val="28"/>
                <w:szCs w:val="28"/>
              </w:rPr>
              <w:t>Provide the name or a phrase that describes the intervention.</w:t>
            </w:r>
            <w:r>
              <w:rPr>
                <w:rFonts w:ascii="TH SarabunPSK" w:hAnsi="TH SarabunPSK" w:cs="TH SarabunPSK"/>
                <w:i/>
                <w:iCs/>
                <w:color w:val="FF0000"/>
                <w:sz w:val="28"/>
                <w:szCs w:val="28"/>
              </w:rPr>
              <w:t xml:space="preserve"> </w:t>
            </w:r>
          </w:p>
          <w:p w14:paraId="10AB6795" w14:textId="77777777" w:rsidR="00502340" w:rsidRDefault="00D6014D" w:rsidP="00D6014D">
            <w:pPr>
              <w:autoSpaceDE w:val="0"/>
              <w:autoSpaceDN w:val="0"/>
              <w:adjustRightInd w:val="0"/>
              <w:rPr>
                <w:rFonts w:ascii="TH SarabunPSK" w:hAnsi="TH SarabunPSK" w:cs="TH SarabunPSK"/>
                <w:i/>
                <w:iCs/>
                <w:color w:val="FF0000"/>
                <w:sz w:val="28"/>
                <w:szCs w:val="28"/>
              </w:rPr>
            </w:pPr>
            <w:r w:rsidRPr="0086632C">
              <w:rPr>
                <w:rFonts w:ascii="TH SarabunPSK" w:hAnsi="TH SarabunPSK" w:cs="TH SarabunPSK"/>
                <w:i/>
                <w:iCs/>
                <w:color w:val="FF0000"/>
                <w:sz w:val="28"/>
                <w:szCs w:val="28"/>
                <w:highlight w:val="yellow"/>
              </w:rPr>
              <w:t>***The following details need to be sufficient to allow replication***</w:t>
            </w:r>
          </w:p>
          <w:p w14:paraId="65187242" w14:textId="00E4865E" w:rsidR="00791224" w:rsidRPr="003F539E" w:rsidRDefault="00791224" w:rsidP="00D6014D">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If there are multiple regimens or arms, please describe them separately</w:t>
            </w:r>
          </w:p>
        </w:tc>
      </w:tr>
      <w:tr w:rsidR="00D6014D" w:rsidRPr="00E15F65" w14:paraId="0C395005" w14:textId="77777777" w:rsidTr="001C3955">
        <w:tc>
          <w:tcPr>
            <w:tcW w:w="2122" w:type="dxa"/>
          </w:tcPr>
          <w:p w14:paraId="06C97111"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76736C8D" w14:textId="0D7AAF65" w:rsidR="00D6014D" w:rsidRPr="00D6014D" w:rsidRDefault="00D6014D" w:rsidP="003F539E">
            <w:pPr>
              <w:pStyle w:val="NormalWeb"/>
              <w:rPr>
                <w:rFonts w:ascii="TH SarabunPSK" w:hAnsi="TH SarabunPSK" w:cs="TH SarabunPSK"/>
                <w:b/>
                <w:bCs/>
                <w:color w:val="FF0000"/>
                <w:sz w:val="28"/>
                <w:szCs w:val="28"/>
              </w:rPr>
            </w:pPr>
            <w:r w:rsidRPr="00D6014D">
              <w:rPr>
                <w:rFonts w:ascii="TH SarabunPSK" w:hAnsi="TH SarabunPSK" w:cs="TH SarabunPSK"/>
                <w:b/>
                <w:bCs/>
                <w:color w:val="000000" w:themeColor="text1"/>
                <w:sz w:val="28"/>
                <w:szCs w:val="28"/>
              </w:rPr>
              <w:t>Pharmacological name</w:t>
            </w:r>
          </w:p>
        </w:tc>
        <w:tc>
          <w:tcPr>
            <w:tcW w:w="4961" w:type="dxa"/>
          </w:tcPr>
          <w:p w14:paraId="79033C9D" w14:textId="24CD639E" w:rsidR="00D6014D" w:rsidRPr="00A02B69" w:rsidRDefault="00D6014D" w:rsidP="003F539E">
            <w:pPr>
              <w:pStyle w:val="NormalWeb"/>
              <w:rPr>
                <w:rFonts w:ascii="TH SarabunPSK" w:hAnsi="TH SarabunPSK" w:cs="TH SarabunPSK"/>
                <w:i/>
                <w:iCs/>
                <w:color w:val="FF0000"/>
                <w:sz w:val="28"/>
                <w:szCs w:val="28"/>
              </w:rPr>
            </w:pPr>
          </w:p>
        </w:tc>
      </w:tr>
      <w:tr w:rsidR="00D53352" w:rsidRPr="00E15F65" w14:paraId="062D6F0A" w14:textId="77777777" w:rsidTr="001C3955">
        <w:tc>
          <w:tcPr>
            <w:tcW w:w="2122" w:type="dxa"/>
          </w:tcPr>
          <w:p w14:paraId="493F02A0" w14:textId="77777777" w:rsidR="00D53352" w:rsidRPr="00E15F65" w:rsidRDefault="00D53352" w:rsidP="003F539E">
            <w:pPr>
              <w:pStyle w:val="NormalWeb"/>
              <w:rPr>
                <w:rFonts w:ascii="TH SarabunPSK" w:hAnsi="TH SarabunPSK" w:cs="TH SarabunPSK"/>
                <w:b/>
                <w:bCs/>
                <w:sz w:val="28"/>
                <w:szCs w:val="28"/>
              </w:rPr>
            </w:pPr>
          </w:p>
        </w:tc>
        <w:tc>
          <w:tcPr>
            <w:tcW w:w="2268" w:type="dxa"/>
          </w:tcPr>
          <w:p w14:paraId="1154A100" w14:textId="2912E8FC" w:rsidR="00D53352" w:rsidRPr="00791224" w:rsidRDefault="00D53352" w:rsidP="003F539E">
            <w:pPr>
              <w:pStyle w:val="NormalWeb"/>
              <w:rPr>
                <w:rFonts w:ascii="TH SarabunPSK" w:hAnsi="TH SarabunPSK" w:cs="TH SarabunPSK"/>
                <w:b/>
                <w:bCs/>
                <w:color w:val="000000" w:themeColor="text1"/>
                <w:sz w:val="28"/>
                <w:szCs w:val="28"/>
              </w:rPr>
            </w:pPr>
            <w:r w:rsidRPr="00D53352">
              <w:rPr>
                <w:rFonts w:ascii="TH SarabunPSK" w:hAnsi="TH SarabunPSK" w:cs="TH SarabunPSK"/>
                <w:b/>
                <w:bCs/>
                <w:color w:val="000000" w:themeColor="text1"/>
                <w:sz w:val="28"/>
                <w:szCs w:val="28"/>
              </w:rPr>
              <w:t>Pharmacological</w:t>
            </w:r>
            <w:r>
              <w:rPr>
                <w:rFonts w:ascii="TH SarabunPSK" w:hAnsi="TH SarabunPSK" w:cs="TH SarabunPSK"/>
                <w:b/>
                <w:bCs/>
                <w:color w:val="000000" w:themeColor="text1"/>
                <w:sz w:val="28"/>
                <w:szCs w:val="28"/>
              </w:rPr>
              <w:t xml:space="preserve"> properties</w:t>
            </w:r>
          </w:p>
        </w:tc>
        <w:tc>
          <w:tcPr>
            <w:tcW w:w="4961" w:type="dxa"/>
          </w:tcPr>
          <w:p w14:paraId="76B12D8D" w14:textId="77777777" w:rsidR="00D53352" w:rsidRPr="00A02B69" w:rsidRDefault="00D53352" w:rsidP="003F539E">
            <w:pPr>
              <w:pStyle w:val="NormalWeb"/>
              <w:rPr>
                <w:rFonts w:ascii="TH SarabunPSK" w:hAnsi="TH SarabunPSK" w:cs="TH SarabunPSK"/>
                <w:i/>
                <w:iCs/>
                <w:color w:val="FF0000"/>
                <w:sz w:val="28"/>
                <w:szCs w:val="28"/>
              </w:rPr>
            </w:pPr>
          </w:p>
        </w:tc>
      </w:tr>
      <w:tr w:rsidR="00D6014D" w:rsidRPr="00E15F65" w14:paraId="5ECFEF33" w14:textId="77777777" w:rsidTr="001C3955">
        <w:tc>
          <w:tcPr>
            <w:tcW w:w="2122" w:type="dxa"/>
          </w:tcPr>
          <w:p w14:paraId="0C9DC3E3"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1B70A62C" w14:textId="6C8DD878" w:rsidR="00D6014D" w:rsidRPr="00791224" w:rsidRDefault="00D6014D"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Dose</w:t>
            </w:r>
          </w:p>
        </w:tc>
        <w:tc>
          <w:tcPr>
            <w:tcW w:w="4961" w:type="dxa"/>
          </w:tcPr>
          <w:p w14:paraId="4BA39D22"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7C91DCDA" w14:textId="77777777" w:rsidTr="001C3955">
        <w:tc>
          <w:tcPr>
            <w:tcW w:w="2122" w:type="dxa"/>
          </w:tcPr>
          <w:p w14:paraId="06FCEC21"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2FFB6117" w14:textId="6C89BC17" w:rsidR="00D6014D" w:rsidRPr="00791224" w:rsidRDefault="00D6014D"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Dos</w:t>
            </w:r>
            <w:r w:rsidR="00791224">
              <w:rPr>
                <w:rFonts w:ascii="TH SarabunPSK" w:hAnsi="TH SarabunPSK" w:cs="TH SarabunPSK"/>
                <w:b/>
                <w:bCs/>
                <w:color w:val="000000" w:themeColor="text1"/>
                <w:sz w:val="28"/>
                <w:szCs w:val="28"/>
              </w:rPr>
              <w:t>ing</w:t>
            </w:r>
            <w:r w:rsidRPr="00791224">
              <w:rPr>
                <w:rFonts w:ascii="TH SarabunPSK" w:hAnsi="TH SarabunPSK" w:cs="TH SarabunPSK"/>
                <w:b/>
                <w:bCs/>
                <w:color w:val="000000" w:themeColor="text1"/>
                <w:sz w:val="28"/>
                <w:szCs w:val="28"/>
              </w:rPr>
              <w:t xml:space="preserve"> schedule</w:t>
            </w:r>
          </w:p>
        </w:tc>
        <w:tc>
          <w:tcPr>
            <w:tcW w:w="4961" w:type="dxa"/>
          </w:tcPr>
          <w:p w14:paraId="59C8848C"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2FB80690" w14:textId="77777777" w:rsidTr="001C3955">
        <w:tc>
          <w:tcPr>
            <w:tcW w:w="2122" w:type="dxa"/>
          </w:tcPr>
          <w:p w14:paraId="1841FCFE"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36934D0D" w14:textId="4C484E40" w:rsidR="00D6014D" w:rsidRPr="00791224" w:rsidRDefault="00791224" w:rsidP="003F539E">
            <w:pPr>
              <w:pStyle w:val="NormalWeb"/>
              <w:rPr>
                <w:rFonts w:ascii="TH SarabunPSK" w:hAnsi="TH SarabunPSK" w:cs="TH SarabunPSK"/>
                <w:b/>
                <w:bCs/>
                <w:color w:val="000000" w:themeColor="text1"/>
                <w:sz w:val="28"/>
                <w:szCs w:val="28"/>
              </w:rPr>
            </w:pPr>
            <w:r>
              <w:rPr>
                <w:rFonts w:ascii="TH SarabunPSK" w:hAnsi="TH SarabunPSK" w:cs="TH SarabunPSK"/>
                <w:b/>
                <w:bCs/>
                <w:color w:val="000000" w:themeColor="text1"/>
                <w:sz w:val="28"/>
                <w:szCs w:val="28"/>
              </w:rPr>
              <w:t>Criteria for d</w:t>
            </w:r>
            <w:r w:rsidR="00D6014D" w:rsidRPr="00791224">
              <w:rPr>
                <w:rFonts w:ascii="TH SarabunPSK" w:hAnsi="TH SarabunPSK" w:cs="TH SarabunPSK"/>
                <w:b/>
                <w:bCs/>
                <w:color w:val="000000" w:themeColor="text1"/>
                <w:sz w:val="28"/>
                <w:szCs w:val="28"/>
              </w:rPr>
              <w:t>ose adjustment</w:t>
            </w:r>
          </w:p>
        </w:tc>
        <w:tc>
          <w:tcPr>
            <w:tcW w:w="4961" w:type="dxa"/>
          </w:tcPr>
          <w:p w14:paraId="4BFFCF14"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2B3D8330" w14:textId="77777777" w:rsidTr="001C3955">
        <w:tc>
          <w:tcPr>
            <w:tcW w:w="2122" w:type="dxa"/>
          </w:tcPr>
          <w:p w14:paraId="0F05D69E"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6E071E92" w14:textId="57FB23A1" w:rsidR="00D6014D" w:rsidRPr="00791224" w:rsidRDefault="00D6014D"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Rout</w:t>
            </w:r>
            <w:r w:rsidR="006D0D68">
              <w:rPr>
                <w:rFonts w:ascii="TH SarabunPSK" w:hAnsi="TH SarabunPSK" w:cs="TH SarabunPSK"/>
                <w:b/>
                <w:bCs/>
                <w:color w:val="000000" w:themeColor="text1"/>
                <w:sz w:val="28"/>
                <w:szCs w:val="28"/>
              </w:rPr>
              <w:t>e</w:t>
            </w:r>
            <w:r w:rsidRPr="00791224">
              <w:rPr>
                <w:rFonts w:ascii="TH SarabunPSK" w:hAnsi="TH SarabunPSK" w:cs="TH SarabunPSK"/>
                <w:b/>
                <w:bCs/>
                <w:color w:val="000000" w:themeColor="text1"/>
                <w:sz w:val="28"/>
                <w:szCs w:val="28"/>
              </w:rPr>
              <w:t>/mode of administration</w:t>
            </w:r>
            <w:r w:rsidR="00791224">
              <w:rPr>
                <w:rFonts w:ascii="TH SarabunPSK" w:hAnsi="TH SarabunPSK" w:cs="TH SarabunPSK"/>
                <w:b/>
                <w:bCs/>
                <w:color w:val="000000" w:themeColor="text1"/>
                <w:sz w:val="28"/>
                <w:szCs w:val="28"/>
              </w:rPr>
              <w:t xml:space="preserve"> and responsible persons</w:t>
            </w:r>
          </w:p>
        </w:tc>
        <w:tc>
          <w:tcPr>
            <w:tcW w:w="4961" w:type="dxa"/>
          </w:tcPr>
          <w:p w14:paraId="222CC991" w14:textId="77777777" w:rsidR="00D6014D" w:rsidRPr="00A02B69" w:rsidRDefault="00D6014D" w:rsidP="003F539E">
            <w:pPr>
              <w:pStyle w:val="NormalWeb"/>
              <w:rPr>
                <w:rFonts w:ascii="TH SarabunPSK" w:hAnsi="TH SarabunPSK" w:cs="TH SarabunPSK"/>
                <w:i/>
                <w:iCs/>
                <w:color w:val="FF0000"/>
                <w:sz w:val="28"/>
                <w:szCs w:val="28"/>
              </w:rPr>
            </w:pPr>
          </w:p>
        </w:tc>
      </w:tr>
      <w:tr w:rsidR="00D6014D" w:rsidRPr="00E15F65" w14:paraId="1495B9FE" w14:textId="77777777" w:rsidTr="001C3955">
        <w:tc>
          <w:tcPr>
            <w:tcW w:w="2122" w:type="dxa"/>
          </w:tcPr>
          <w:p w14:paraId="1AAC3B78" w14:textId="77777777" w:rsidR="00D6014D" w:rsidRPr="00E15F65" w:rsidRDefault="00D6014D" w:rsidP="003F539E">
            <w:pPr>
              <w:pStyle w:val="NormalWeb"/>
              <w:rPr>
                <w:rFonts w:ascii="TH SarabunPSK" w:hAnsi="TH SarabunPSK" w:cs="TH SarabunPSK"/>
                <w:b/>
                <w:bCs/>
                <w:sz w:val="28"/>
                <w:szCs w:val="28"/>
              </w:rPr>
            </w:pPr>
          </w:p>
        </w:tc>
        <w:tc>
          <w:tcPr>
            <w:tcW w:w="2268" w:type="dxa"/>
          </w:tcPr>
          <w:p w14:paraId="5C721D65" w14:textId="3AC876CA" w:rsidR="00D6014D" w:rsidRPr="00791224" w:rsidRDefault="00791224" w:rsidP="003F539E">
            <w:pPr>
              <w:pStyle w:val="NormalWeb"/>
              <w:rPr>
                <w:rFonts w:ascii="TH SarabunPSK" w:hAnsi="TH SarabunPSK" w:cs="TH SarabunPSK"/>
                <w:b/>
                <w:bCs/>
                <w:color w:val="000000" w:themeColor="text1"/>
                <w:sz w:val="28"/>
                <w:szCs w:val="28"/>
              </w:rPr>
            </w:pPr>
            <w:r w:rsidRPr="00791224">
              <w:rPr>
                <w:rFonts w:ascii="TH SarabunPSK" w:hAnsi="TH SarabunPSK" w:cs="TH SarabunPSK"/>
                <w:b/>
                <w:bCs/>
                <w:color w:val="000000" w:themeColor="text1"/>
                <w:sz w:val="28"/>
                <w:szCs w:val="28"/>
              </w:rPr>
              <w:t>Treatment period</w:t>
            </w:r>
          </w:p>
        </w:tc>
        <w:tc>
          <w:tcPr>
            <w:tcW w:w="4961" w:type="dxa"/>
          </w:tcPr>
          <w:p w14:paraId="20DE8B61" w14:textId="77777777" w:rsidR="00D6014D" w:rsidRPr="00A02B69" w:rsidRDefault="00D6014D" w:rsidP="003F539E">
            <w:pPr>
              <w:pStyle w:val="NormalWeb"/>
              <w:rPr>
                <w:rFonts w:ascii="TH SarabunPSK" w:hAnsi="TH SarabunPSK" w:cs="TH SarabunPSK"/>
                <w:i/>
                <w:iCs/>
                <w:color w:val="FF0000"/>
                <w:sz w:val="28"/>
                <w:szCs w:val="28"/>
              </w:rPr>
            </w:pPr>
          </w:p>
        </w:tc>
      </w:tr>
      <w:tr w:rsidR="00D915ED" w:rsidRPr="00E15F65" w14:paraId="663F5949" w14:textId="77777777" w:rsidTr="001C3955">
        <w:tc>
          <w:tcPr>
            <w:tcW w:w="2122" w:type="dxa"/>
          </w:tcPr>
          <w:p w14:paraId="0A1428AA" w14:textId="77777777" w:rsidR="00D915ED" w:rsidRPr="00E15F65" w:rsidRDefault="00D915ED" w:rsidP="003F539E">
            <w:pPr>
              <w:pStyle w:val="NormalWeb"/>
              <w:rPr>
                <w:rFonts w:ascii="TH SarabunPSK" w:hAnsi="TH SarabunPSK" w:cs="TH SarabunPSK"/>
                <w:b/>
                <w:bCs/>
                <w:sz w:val="28"/>
                <w:szCs w:val="28"/>
              </w:rPr>
            </w:pPr>
          </w:p>
        </w:tc>
        <w:tc>
          <w:tcPr>
            <w:tcW w:w="2268" w:type="dxa"/>
          </w:tcPr>
          <w:p w14:paraId="4268C6D8" w14:textId="79D42BAA" w:rsidR="00D915ED" w:rsidRPr="00791224" w:rsidRDefault="00D915ED" w:rsidP="003F539E">
            <w:pPr>
              <w:pStyle w:val="NormalWeb"/>
              <w:rPr>
                <w:rFonts w:ascii="TH SarabunPSK" w:hAnsi="TH SarabunPSK" w:cs="TH SarabunPSK"/>
                <w:b/>
                <w:bCs/>
                <w:color w:val="000000" w:themeColor="text1"/>
                <w:sz w:val="28"/>
                <w:szCs w:val="28"/>
              </w:rPr>
            </w:pPr>
            <w:r>
              <w:rPr>
                <w:rFonts w:ascii="TH SarabunPSK" w:hAnsi="TH SarabunPSK" w:cs="TH SarabunPSK"/>
                <w:b/>
                <w:bCs/>
                <w:color w:val="000000" w:themeColor="text1"/>
                <w:sz w:val="28"/>
                <w:szCs w:val="28"/>
              </w:rPr>
              <w:t>Rational of selected regimen</w:t>
            </w:r>
          </w:p>
        </w:tc>
        <w:tc>
          <w:tcPr>
            <w:tcW w:w="4961" w:type="dxa"/>
          </w:tcPr>
          <w:p w14:paraId="48A11214" w14:textId="77777777" w:rsidR="00D915ED" w:rsidRPr="00A02B69" w:rsidRDefault="00D915ED" w:rsidP="003F539E">
            <w:pPr>
              <w:pStyle w:val="NormalWeb"/>
              <w:rPr>
                <w:rFonts w:ascii="TH SarabunPSK" w:hAnsi="TH SarabunPSK" w:cs="TH SarabunPSK"/>
                <w:i/>
                <w:iCs/>
                <w:color w:val="FF0000"/>
                <w:sz w:val="28"/>
                <w:szCs w:val="28"/>
              </w:rPr>
            </w:pPr>
          </w:p>
        </w:tc>
      </w:tr>
      <w:tr w:rsidR="00D6014D" w:rsidRPr="00E15F65" w14:paraId="079CF3AB" w14:textId="77777777" w:rsidTr="001C3955">
        <w:tc>
          <w:tcPr>
            <w:tcW w:w="2122" w:type="dxa"/>
          </w:tcPr>
          <w:p w14:paraId="24C22A88" w14:textId="77777777" w:rsidR="00D6014D" w:rsidRPr="00E15F65" w:rsidRDefault="00D6014D" w:rsidP="003F539E">
            <w:pPr>
              <w:pStyle w:val="NormalWeb"/>
              <w:rPr>
                <w:rFonts w:ascii="TH SarabunPSK" w:hAnsi="TH SarabunPSK" w:cs="TH SarabunPSK"/>
                <w:b/>
                <w:bCs/>
                <w:sz w:val="28"/>
                <w:szCs w:val="28"/>
              </w:rPr>
            </w:pPr>
            <w:r w:rsidRPr="00E15F65">
              <w:rPr>
                <w:rFonts w:ascii="TH SarabunPSK" w:hAnsi="TH SarabunPSK" w:cs="TH SarabunPSK" w:hint="cs"/>
                <w:b/>
                <w:bCs/>
                <w:sz w:val="28"/>
                <w:szCs w:val="28"/>
              </w:rPr>
              <w:t>Comparator/Control</w:t>
            </w:r>
            <w:r>
              <w:rPr>
                <w:rFonts w:ascii="TH SarabunPSK" w:hAnsi="TH SarabunPSK" w:cs="TH SarabunPSK"/>
                <w:b/>
                <w:bCs/>
                <w:sz w:val="28"/>
                <w:szCs w:val="28"/>
              </w:rPr>
              <w:t xml:space="preserve"> </w:t>
            </w:r>
          </w:p>
          <w:p w14:paraId="1A536C53" w14:textId="7B23BACC" w:rsidR="00D6014D" w:rsidRPr="00E15F65" w:rsidRDefault="00D6014D" w:rsidP="00502340">
            <w:pPr>
              <w:autoSpaceDE w:val="0"/>
              <w:autoSpaceDN w:val="0"/>
              <w:adjustRightInd w:val="0"/>
              <w:rPr>
                <w:rFonts w:ascii="TH SarabunPSK" w:hAnsi="TH SarabunPSK" w:cs="TH SarabunPSK"/>
                <w:b/>
                <w:bCs/>
                <w:sz w:val="28"/>
                <w:szCs w:val="28"/>
              </w:rPr>
            </w:pPr>
          </w:p>
        </w:tc>
        <w:tc>
          <w:tcPr>
            <w:tcW w:w="7229" w:type="dxa"/>
            <w:gridSpan w:val="2"/>
          </w:tcPr>
          <w:p w14:paraId="6F96749C" w14:textId="77777777" w:rsidR="00D6014D" w:rsidRDefault="00D6014D" w:rsidP="003F539E">
            <w:pPr>
              <w:pStyle w:val="NormalWeb"/>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&lt;provide details of placebo (ingredient use), active control&gt;</w:t>
            </w:r>
          </w:p>
          <w:p w14:paraId="7A0471FD" w14:textId="77777777" w:rsidR="00D6014D" w:rsidRPr="00A02B69" w:rsidRDefault="00D6014D" w:rsidP="003F539E">
            <w:pPr>
              <w:pStyle w:val="NormalWeb"/>
              <w:rPr>
                <w:rFonts w:ascii="TH SarabunPSK" w:hAnsi="TH SarabunPSK" w:cs="TH SarabunPSK"/>
                <w:i/>
                <w:iCs/>
                <w:color w:val="FF0000"/>
                <w:sz w:val="28"/>
                <w:szCs w:val="28"/>
              </w:rPr>
            </w:pPr>
            <w:r>
              <w:rPr>
                <w:rFonts w:ascii="TH SarabunPSK" w:hAnsi="TH SarabunPSK" w:cs="TH SarabunPSK"/>
                <w:i/>
                <w:iCs/>
                <w:color w:val="FF0000"/>
                <w:sz w:val="28"/>
                <w:szCs w:val="28"/>
              </w:rPr>
              <w:t>&lt;If control group is standard treatment, please provide adequate details of such standard treatment.&gt;</w:t>
            </w:r>
          </w:p>
          <w:p w14:paraId="0D6F730A" w14:textId="00541C48" w:rsidR="00D6014D" w:rsidRPr="003F539E" w:rsidRDefault="00D6014D" w:rsidP="005E4C76">
            <w:pPr>
              <w:autoSpaceDE w:val="0"/>
              <w:autoSpaceDN w:val="0"/>
              <w:adjustRightInd w:val="0"/>
              <w:rPr>
                <w:rFonts w:ascii="TH SarabunPSK" w:hAnsi="TH SarabunPSK" w:cs="TH SarabunPSK"/>
                <w:i/>
                <w:iCs/>
                <w:color w:val="FF0000"/>
                <w:sz w:val="28"/>
                <w:szCs w:val="28"/>
                <w:highlight w:val="yellow"/>
              </w:rPr>
            </w:pPr>
            <w:r w:rsidRPr="00A02B69">
              <w:rPr>
                <w:rFonts w:ascii="TH SarabunPSK" w:hAnsi="TH SarabunPSK" w:cs="TH SarabunPSK" w:hint="cs"/>
                <w:i/>
                <w:iCs/>
                <w:color w:val="FF0000"/>
                <w:sz w:val="28"/>
                <w:szCs w:val="28"/>
              </w:rPr>
              <w:t xml:space="preserve">&lt;please provide </w:t>
            </w:r>
            <w:r>
              <w:rPr>
                <w:rFonts w:ascii="TH SarabunPSK" w:hAnsi="TH SarabunPSK" w:cs="TH SarabunPSK"/>
                <w:i/>
                <w:iCs/>
                <w:color w:val="FF0000"/>
                <w:sz w:val="28"/>
                <w:szCs w:val="28"/>
              </w:rPr>
              <w:t>justification</w:t>
            </w:r>
            <w:r w:rsidRPr="00A02B69">
              <w:rPr>
                <w:rFonts w:ascii="TH SarabunPSK" w:hAnsi="TH SarabunPSK" w:cs="TH SarabunPSK" w:hint="cs"/>
                <w:i/>
                <w:iCs/>
                <w:color w:val="FF0000"/>
                <w:sz w:val="28"/>
                <w:szCs w:val="28"/>
              </w:rPr>
              <w:t xml:space="preserve"> for using such </w:t>
            </w:r>
            <w:r w:rsidR="00791224">
              <w:rPr>
                <w:rFonts w:ascii="TH SarabunPSK" w:hAnsi="TH SarabunPSK" w:cs="TH SarabunPSK"/>
                <w:i/>
                <w:iCs/>
                <w:color w:val="FF0000"/>
                <w:sz w:val="28"/>
                <w:szCs w:val="28"/>
              </w:rPr>
              <w:t>placebo</w:t>
            </w:r>
            <w:r w:rsidRPr="00A02B69">
              <w:rPr>
                <w:rFonts w:ascii="TH SarabunPSK" w:hAnsi="TH SarabunPSK" w:cs="TH SarabunPSK" w:hint="cs"/>
                <w:i/>
                <w:iCs/>
                <w:color w:val="FF0000"/>
                <w:sz w:val="28"/>
                <w:szCs w:val="28"/>
              </w:rPr>
              <w:t>&gt;</w:t>
            </w:r>
            <w:r w:rsidRPr="00E15F65">
              <w:rPr>
                <w:rFonts w:ascii="TH SarabunPSK" w:hAnsi="TH SarabunPSK" w:cs="TH SarabunPSK" w:hint="cs"/>
                <w:color w:val="FF0000"/>
                <w:sz w:val="28"/>
                <w:szCs w:val="28"/>
              </w:rPr>
              <w:t xml:space="preserve">  </w:t>
            </w:r>
          </w:p>
        </w:tc>
      </w:tr>
      <w:tr w:rsidR="00791224" w:rsidRPr="00E15F65" w14:paraId="5CEAD5BE" w14:textId="77777777" w:rsidTr="001C3955">
        <w:tc>
          <w:tcPr>
            <w:tcW w:w="2122" w:type="dxa"/>
          </w:tcPr>
          <w:p w14:paraId="1795213A" w14:textId="1A896E00" w:rsidR="00791224" w:rsidRPr="00E15F65" w:rsidRDefault="00791224" w:rsidP="003F539E">
            <w:pPr>
              <w:pStyle w:val="NormalWeb"/>
              <w:rPr>
                <w:rFonts w:ascii="TH SarabunPSK" w:hAnsi="TH SarabunPSK" w:cs="TH SarabunPSK"/>
                <w:b/>
                <w:bCs/>
                <w:sz w:val="28"/>
                <w:szCs w:val="28"/>
              </w:rPr>
            </w:pPr>
            <w:r w:rsidRPr="00791224">
              <w:rPr>
                <w:rFonts w:ascii="TH SarabunPSK" w:hAnsi="TH SarabunPSK" w:cs="TH SarabunPSK"/>
                <w:b/>
                <w:bCs/>
                <w:sz w:val="28"/>
                <w:szCs w:val="28"/>
              </w:rPr>
              <w:t>Medication(s)/treatment</w:t>
            </w:r>
            <w:r w:rsidR="000A0764">
              <w:rPr>
                <w:rFonts w:ascii="TH SarabunPSK" w:hAnsi="TH SarabunPSK" w:cs="TH SarabunPSK"/>
                <w:b/>
                <w:bCs/>
                <w:sz w:val="28"/>
                <w:szCs w:val="28"/>
              </w:rPr>
              <w:t>(</w:t>
            </w:r>
            <w:r w:rsidRPr="00791224">
              <w:rPr>
                <w:rFonts w:ascii="TH SarabunPSK" w:hAnsi="TH SarabunPSK" w:cs="TH SarabunPSK"/>
                <w:b/>
                <w:bCs/>
                <w:sz w:val="28"/>
                <w:szCs w:val="28"/>
              </w:rPr>
              <w:t>s) permitted</w:t>
            </w:r>
          </w:p>
        </w:tc>
        <w:tc>
          <w:tcPr>
            <w:tcW w:w="7229" w:type="dxa"/>
            <w:gridSpan w:val="2"/>
          </w:tcPr>
          <w:p w14:paraId="4F286D02" w14:textId="77777777" w:rsidR="00791224" w:rsidRPr="00A02B69" w:rsidRDefault="00791224" w:rsidP="003F539E">
            <w:pPr>
              <w:pStyle w:val="NormalWeb"/>
              <w:rPr>
                <w:rFonts w:ascii="TH SarabunPSK" w:hAnsi="TH SarabunPSK" w:cs="TH SarabunPSK"/>
                <w:i/>
                <w:iCs/>
                <w:color w:val="FF0000"/>
                <w:sz w:val="28"/>
                <w:szCs w:val="28"/>
              </w:rPr>
            </w:pPr>
          </w:p>
        </w:tc>
      </w:tr>
      <w:tr w:rsidR="00791224" w:rsidRPr="00E15F65" w14:paraId="432261C7" w14:textId="77777777" w:rsidTr="001C3955">
        <w:tc>
          <w:tcPr>
            <w:tcW w:w="2122" w:type="dxa"/>
          </w:tcPr>
          <w:p w14:paraId="5CB8BB20" w14:textId="254DB192" w:rsidR="00791224" w:rsidRPr="00791224" w:rsidRDefault="00791224" w:rsidP="003F539E">
            <w:pPr>
              <w:pStyle w:val="NormalWeb"/>
              <w:rPr>
                <w:rFonts w:ascii="TH SarabunPSK" w:hAnsi="TH SarabunPSK" w:cs="TH SarabunPSK"/>
                <w:b/>
                <w:bCs/>
                <w:sz w:val="28"/>
                <w:szCs w:val="28"/>
              </w:rPr>
            </w:pPr>
            <w:r w:rsidRPr="00791224">
              <w:rPr>
                <w:rFonts w:ascii="TH SarabunPSK" w:hAnsi="TH SarabunPSK" w:cs="TH SarabunPSK"/>
                <w:b/>
                <w:bCs/>
                <w:sz w:val="28"/>
                <w:szCs w:val="28"/>
              </w:rPr>
              <w:t>Medication(s)/treatment</w:t>
            </w:r>
            <w:r w:rsidR="000A0764">
              <w:rPr>
                <w:rFonts w:ascii="TH SarabunPSK" w:hAnsi="TH SarabunPSK" w:cs="TH SarabunPSK"/>
                <w:b/>
                <w:bCs/>
                <w:sz w:val="28"/>
                <w:szCs w:val="28"/>
              </w:rPr>
              <w:t>(</w:t>
            </w:r>
            <w:r w:rsidRPr="00791224">
              <w:rPr>
                <w:rFonts w:ascii="TH SarabunPSK" w:hAnsi="TH SarabunPSK" w:cs="TH SarabunPSK"/>
                <w:b/>
                <w:bCs/>
                <w:sz w:val="28"/>
                <w:szCs w:val="28"/>
              </w:rPr>
              <w:t xml:space="preserve">s) </w:t>
            </w:r>
            <w:r>
              <w:rPr>
                <w:rFonts w:ascii="TH SarabunPSK" w:hAnsi="TH SarabunPSK" w:cs="TH SarabunPSK"/>
                <w:b/>
                <w:bCs/>
                <w:sz w:val="28"/>
                <w:szCs w:val="28"/>
              </w:rPr>
              <w:t>prohibited</w:t>
            </w:r>
          </w:p>
        </w:tc>
        <w:tc>
          <w:tcPr>
            <w:tcW w:w="7229" w:type="dxa"/>
            <w:gridSpan w:val="2"/>
          </w:tcPr>
          <w:p w14:paraId="35EF948B" w14:textId="77777777" w:rsidR="00791224" w:rsidRPr="00A02B69" w:rsidRDefault="00791224" w:rsidP="003F539E">
            <w:pPr>
              <w:pStyle w:val="NormalWeb"/>
              <w:rPr>
                <w:rFonts w:ascii="TH SarabunPSK" w:hAnsi="TH SarabunPSK" w:cs="TH SarabunPSK"/>
                <w:i/>
                <w:iCs/>
                <w:color w:val="FF0000"/>
                <w:sz w:val="28"/>
                <w:szCs w:val="28"/>
              </w:rPr>
            </w:pPr>
          </w:p>
        </w:tc>
      </w:tr>
      <w:tr w:rsidR="00791224" w:rsidRPr="00E15F65" w14:paraId="0631D996" w14:textId="77777777" w:rsidTr="001C3955">
        <w:tc>
          <w:tcPr>
            <w:tcW w:w="2122" w:type="dxa"/>
          </w:tcPr>
          <w:p w14:paraId="63155FBC" w14:textId="5BC3D137" w:rsidR="00791224" w:rsidRPr="00791224" w:rsidRDefault="00791224" w:rsidP="003F539E">
            <w:pPr>
              <w:pStyle w:val="NormalWeb"/>
              <w:rPr>
                <w:rFonts w:ascii="TH SarabunPSK" w:hAnsi="TH SarabunPSK" w:cs="TH SarabunPSK"/>
                <w:b/>
                <w:bCs/>
                <w:sz w:val="28"/>
                <w:szCs w:val="28"/>
              </w:rPr>
            </w:pPr>
            <w:r>
              <w:rPr>
                <w:rFonts w:ascii="TH SarabunPSK" w:hAnsi="TH SarabunPSK" w:cs="TH SarabunPSK"/>
                <w:b/>
                <w:bCs/>
                <w:sz w:val="28"/>
                <w:szCs w:val="28"/>
              </w:rPr>
              <w:t xml:space="preserve">Compliance </w:t>
            </w:r>
          </w:p>
        </w:tc>
        <w:tc>
          <w:tcPr>
            <w:tcW w:w="7229" w:type="dxa"/>
            <w:gridSpan w:val="2"/>
          </w:tcPr>
          <w:p w14:paraId="4606993F" w14:textId="0CE9954B" w:rsidR="00791224" w:rsidRPr="00A02B69" w:rsidRDefault="00791224" w:rsidP="003F539E">
            <w:pPr>
              <w:pStyle w:val="NormalWeb"/>
              <w:rPr>
                <w:rFonts w:ascii="TH SarabunPSK" w:hAnsi="TH SarabunPSK" w:cs="TH SarabunPSK"/>
                <w:i/>
                <w:iCs/>
                <w:color w:val="FF0000"/>
                <w:sz w:val="28"/>
                <w:szCs w:val="28"/>
              </w:rPr>
            </w:pPr>
            <w:r w:rsidRPr="00791224">
              <w:rPr>
                <w:rFonts w:ascii="TH SarabunPSK" w:hAnsi="TH SarabunPSK" w:cs="TH SarabunPSK"/>
                <w:i/>
                <w:iCs/>
                <w:color w:val="FF0000"/>
                <w:sz w:val="28"/>
                <w:szCs w:val="28"/>
              </w:rPr>
              <w:t>Strategies to monitor the participant's adherence to treatment.</w:t>
            </w:r>
          </w:p>
        </w:tc>
      </w:tr>
      <w:tr w:rsidR="00B21BD2" w:rsidRPr="00E15F65" w14:paraId="6C20B2CF" w14:textId="77777777" w:rsidTr="005B560A">
        <w:tc>
          <w:tcPr>
            <w:tcW w:w="2122" w:type="dxa"/>
          </w:tcPr>
          <w:p w14:paraId="09AC75DA" w14:textId="77777777" w:rsidR="00B21BD2" w:rsidRDefault="00B21BD2" w:rsidP="005B560A">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Sequence generation</w:t>
            </w:r>
          </w:p>
        </w:tc>
        <w:tc>
          <w:tcPr>
            <w:tcW w:w="7229" w:type="dxa"/>
            <w:gridSpan w:val="2"/>
          </w:tcPr>
          <w:p w14:paraId="3831F4A7" w14:textId="77777777" w:rsidR="00B21BD2" w:rsidRPr="00EB4D5A" w:rsidRDefault="00B21BD2" w:rsidP="005B560A">
            <w:p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t>Provide following information</w:t>
            </w:r>
          </w:p>
          <w:p w14:paraId="6F8376F1" w14:textId="0336136A" w:rsidR="00B21BD2" w:rsidRPr="00EB4D5A" w:rsidRDefault="00B21BD2" w:rsidP="00B21BD2">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Who will generate the random allocation sequence, and the method used</w:t>
            </w:r>
          </w:p>
          <w:p w14:paraId="2176F84F" w14:textId="77777777" w:rsidR="00B21BD2" w:rsidRPr="00A02B69" w:rsidRDefault="00B21BD2" w:rsidP="00B21BD2">
            <w:pPr>
              <w:pStyle w:val="ListParagraph"/>
              <w:numPr>
                <w:ilvl w:val="0"/>
                <w:numId w:val="7"/>
              </w:numPr>
              <w:autoSpaceDE w:val="0"/>
              <w:autoSpaceDN w:val="0"/>
              <w:adjustRightInd w:val="0"/>
              <w:rPr>
                <w:rFonts w:ascii="TH SarabunPSK" w:hAnsi="TH SarabunPSK" w:cs="TH SarabunPSK"/>
                <w:i/>
                <w:iCs/>
                <w:sz w:val="28"/>
                <w:szCs w:val="28"/>
              </w:rPr>
            </w:pPr>
            <w:r w:rsidRPr="00EB4D5A">
              <w:rPr>
                <w:rFonts w:ascii="TH SarabunPSK" w:hAnsi="TH SarabunPSK" w:cs="TH SarabunPSK"/>
                <w:i/>
                <w:iCs/>
                <w:color w:val="FF0000"/>
                <w:sz w:val="28"/>
                <w:szCs w:val="28"/>
              </w:rPr>
              <w:t xml:space="preserve">Type of randomization (simple or restricted) and details of any factors for stratification. To reduce predictability of a random sequence, other </w:t>
            </w:r>
            <w:r w:rsidRPr="00EB4D5A">
              <w:rPr>
                <w:rFonts w:ascii="TH SarabunPSK" w:hAnsi="TH SarabunPSK" w:cs="TH SarabunPSK"/>
                <w:i/>
                <w:iCs/>
                <w:color w:val="FF0000"/>
                <w:sz w:val="28"/>
                <w:szCs w:val="28"/>
              </w:rPr>
              <w:lastRenderedPageBreak/>
              <w:t>details of any planned restriction (for example, blocking) should be provided in a separate document that is unavailable to those who enroll participants or assign interventions</w:t>
            </w:r>
          </w:p>
        </w:tc>
      </w:tr>
      <w:tr w:rsidR="00870840" w:rsidRPr="00E15F65" w14:paraId="4506202C" w14:textId="77777777" w:rsidTr="001C3955">
        <w:tc>
          <w:tcPr>
            <w:tcW w:w="2122" w:type="dxa"/>
          </w:tcPr>
          <w:p w14:paraId="0146963F" w14:textId="0960B982" w:rsidR="00870840" w:rsidRPr="00502340" w:rsidRDefault="00870840" w:rsidP="00870840">
            <w:pPr>
              <w:autoSpaceDE w:val="0"/>
              <w:autoSpaceDN w:val="0"/>
              <w:adjustRightInd w:val="0"/>
              <w:rPr>
                <w:rFonts w:ascii="TH SarabunPSK" w:hAnsi="TH SarabunPSK" w:cs="TH SarabunPSK"/>
                <w:b/>
                <w:bCs/>
                <w:sz w:val="28"/>
                <w:szCs w:val="28"/>
              </w:rPr>
            </w:pPr>
            <w:r>
              <w:rPr>
                <w:rFonts w:ascii="TH SarabunPSK" w:hAnsi="TH SarabunPSK" w:cs="TH SarabunPSK"/>
                <w:b/>
                <w:bCs/>
                <w:sz w:val="28"/>
                <w:szCs w:val="28"/>
              </w:rPr>
              <w:lastRenderedPageBreak/>
              <w:t>Allocation concealment mechanism</w:t>
            </w:r>
          </w:p>
        </w:tc>
        <w:tc>
          <w:tcPr>
            <w:tcW w:w="7229" w:type="dxa"/>
            <w:gridSpan w:val="2"/>
          </w:tcPr>
          <w:p w14:paraId="5EB95397" w14:textId="77777777" w:rsidR="00870840" w:rsidRPr="00EB4D5A" w:rsidRDefault="00870840" w:rsidP="00870840">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0BFEB22D" w14:textId="4DBDE052" w:rsidR="00870840" w:rsidRPr="003F539E" w:rsidRDefault="00870840" w:rsidP="00870840">
            <w:pPr>
              <w:autoSpaceDE w:val="0"/>
              <w:autoSpaceDN w:val="0"/>
              <w:adjustRightInd w:val="0"/>
              <w:rPr>
                <w:rFonts w:ascii="TH SarabunPSK" w:hAnsi="TH SarabunPSK" w:cs="TH SarabunPSK"/>
                <w:i/>
                <w:iCs/>
                <w:color w:val="FF0000"/>
                <w:sz w:val="28"/>
                <w:szCs w:val="28"/>
                <w:highlight w:val="yellow"/>
              </w:rPr>
            </w:pPr>
            <w:r w:rsidRPr="00EB4D5A">
              <w:rPr>
                <w:rFonts w:ascii="TH SarabunPSK" w:hAnsi="TH SarabunPSK" w:cs="TH SarabunPSK"/>
                <w:i/>
                <w:iCs/>
                <w:color w:val="FF0000"/>
                <w:sz w:val="28"/>
                <w:szCs w:val="28"/>
              </w:rPr>
              <w:t xml:space="preserve">Mechanism used to implement the random allocation sequence (for example, central computer/telephone; sequentially numbered, opaque, sealed containers), describing any steps to conceal the sequence until interventions are </w:t>
            </w:r>
            <w:r w:rsidR="000E4FD2" w:rsidRPr="00EB4D5A">
              <w:rPr>
                <w:rFonts w:ascii="TH SarabunPSK" w:hAnsi="TH SarabunPSK" w:cs="TH SarabunPSK"/>
                <w:i/>
                <w:iCs/>
                <w:color w:val="FF0000"/>
                <w:sz w:val="28"/>
                <w:szCs w:val="28"/>
              </w:rPr>
              <w:t>assigne</w:t>
            </w:r>
            <w:r w:rsidR="000E4FD2" w:rsidRPr="000E4FD2">
              <w:rPr>
                <w:rFonts w:ascii="TH SarabunPSK" w:hAnsi="TH SarabunPSK" w:cs="TH SarabunPSK"/>
                <w:i/>
                <w:iCs/>
                <w:color w:val="FF0000"/>
                <w:sz w:val="28"/>
                <w:szCs w:val="28"/>
              </w:rPr>
              <w:t>d</w:t>
            </w:r>
            <w:r w:rsidR="000E4FD2" w:rsidRPr="00A05EF3">
              <w:rPr>
                <w:rFonts w:ascii="TH SarabunPSK" w:hAnsi="TH SarabunPSK" w:cs="TH SarabunPSK"/>
                <w:i/>
                <w:iCs/>
                <w:color w:val="FF0000"/>
                <w:sz w:val="28"/>
                <w:szCs w:val="28"/>
              </w:rPr>
              <w:t>.</w:t>
            </w:r>
          </w:p>
        </w:tc>
      </w:tr>
      <w:tr w:rsidR="00870840" w:rsidRPr="00E15F65" w14:paraId="0D3E9630" w14:textId="77777777" w:rsidTr="00870840">
        <w:tc>
          <w:tcPr>
            <w:tcW w:w="2122" w:type="dxa"/>
          </w:tcPr>
          <w:p w14:paraId="23D86F5D" w14:textId="77777777" w:rsidR="00870840" w:rsidRDefault="00870840" w:rsidP="00BA1CF5">
            <w:pPr>
              <w:autoSpaceDE w:val="0"/>
              <w:autoSpaceDN w:val="0"/>
              <w:adjustRightInd w:val="0"/>
              <w:rPr>
                <w:rFonts w:ascii="TH SarabunPSK" w:hAnsi="TH SarabunPSK" w:cs="TH SarabunPSK"/>
                <w:b/>
                <w:bCs/>
                <w:sz w:val="28"/>
                <w:szCs w:val="28"/>
              </w:rPr>
            </w:pPr>
            <w:r w:rsidRPr="00EB4D5A">
              <w:rPr>
                <w:rFonts w:ascii="TH SarabunPSK" w:hAnsi="TH SarabunPSK" w:cs="TH SarabunPSK"/>
                <w:b/>
                <w:bCs/>
                <w:sz w:val="28"/>
                <w:szCs w:val="28"/>
              </w:rPr>
              <w:t>Implementation</w:t>
            </w:r>
          </w:p>
        </w:tc>
        <w:tc>
          <w:tcPr>
            <w:tcW w:w="7229" w:type="dxa"/>
            <w:gridSpan w:val="2"/>
          </w:tcPr>
          <w:p w14:paraId="413503D3" w14:textId="77777777" w:rsidR="00870840" w:rsidRDefault="00870840" w:rsidP="00BA1CF5">
            <w:p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Provide following information</w:t>
            </w:r>
          </w:p>
          <w:p w14:paraId="29E0829B" w14:textId="40AE9119" w:rsidR="00870840" w:rsidRDefault="00870840" w:rsidP="00870840">
            <w:pPr>
              <w:pStyle w:val="ListParagraph"/>
              <w:numPr>
                <w:ilvl w:val="0"/>
                <w:numId w:val="7"/>
              </w:numPr>
              <w:autoSpaceDE w:val="0"/>
              <w:autoSpaceDN w:val="0"/>
              <w:adjustRightInd w:val="0"/>
              <w:rPr>
                <w:rFonts w:ascii="TH SarabunPSK" w:hAnsi="TH SarabunPSK" w:cs="TH SarabunPSK"/>
                <w:i/>
                <w:iCs/>
                <w:color w:val="FF0000"/>
                <w:sz w:val="28"/>
                <w:szCs w:val="28"/>
              </w:rPr>
            </w:pPr>
            <w:r w:rsidRPr="00EB4D5A">
              <w:rPr>
                <w:rFonts w:ascii="TH SarabunPSK" w:hAnsi="TH SarabunPSK" w:cs="TH SarabunPSK"/>
                <w:i/>
                <w:iCs/>
                <w:color w:val="FF0000"/>
                <w:sz w:val="28"/>
                <w:szCs w:val="28"/>
              </w:rPr>
              <w:t xml:space="preserve">Who </w:t>
            </w:r>
            <w:r>
              <w:rPr>
                <w:rFonts w:ascii="TH SarabunPSK" w:hAnsi="TH SarabunPSK" w:cs="TH SarabunPSK"/>
                <w:i/>
                <w:iCs/>
                <w:color w:val="FF0000"/>
                <w:sz w:val="28"/>
                <w:szCs w:val="28"/>
              </w:rPr>
              <w:t xml:space="preserve">are </w:t>
            </w:r>
            <w:r w:rsidRPr="00EB4D5A">
              <w:rPr>
                <w:rFonts w:ascii="TH SarabunPSK" w:hAnsi="TH SarabunPSK" w:cs="TH SarabunPSK"/>
                <w:i/>
                <w:iCs/>
                <w:color w:val="FF0000"/>
                <w:sz w:val="28"/>
                <w:szCs w:val="28"/>
              </w:rPr>
              <w:t>the personnel who will enroll</w:t>
            </w:r>
            <w:r w:rsidR="00C95965">
              <w:rPr>
                <w:rFonts w:ascii="TH SarabunPSK" w:hAnsi="TH SarabunPSK" w:cs="TH SarabunPSK"/>
                <w:i/>
                <w:iCs/>
                <w:color w:val="FF0000"/>
                <w:sz w:val="28"/>
                <w:szCs w:val="28"/>
              </w:rPr>
              <w:t xml:space="preserve"> research participants</w:t>
            </w:r>
            <w:r>
              <w:rPr>
                <w:rFonts w:ascii="TH SarabunPSK" w:hAnsi="TH SarabunPSK" w:cs="TH SarabunPSK"/>
                <w:i/>
                <w:iCs/>
                <w:color w:val="FF0000"/>
                <w:sz w:val="28"/>
                <w:szCs w:val="28"/>
              </w:rPr>
              <w:t>?</w:t>
            </w:r>
            <w:r w:rsidRPr="00EB4D5A">
              <w:rPr>
                <w:rFonts w:ascii="TH SarabunPSK" w:hAnsi="TH SarabunPSK" w:cs="TH SarabunPSK"/>
                <w:i/>
                <w:iCs/>
                <w:color w:val="FF0000"/>
                <w:sz w:val="28"/>
                <w:szCs w:val="28"/>
              </w:rPr>
              <w:t xml:space="preserve"> </w:t>
            </w:r>
          </w:p>
          <w:p w14:paraId="24FF3CB1" w14:textId="77777777" w:rsidR="00870840" w:rsidRDefault="00870840" w:rsidP="00870840">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w:t>
            </w:r>
            <w:r w:rsidRPr="00EB4D5A">
              <w:rPr>
                <w:rFonts w:ascii="TH SarabunPSK" w:hAnsi="TH SarabunPSK" w:cs="TH SarabunPSK"/>
                <w:i/>
                <w:iCs/>
                <w:color w:val="FF0000"/>
                <w:sz w:val="28"/>
                <w:szCs w:val="28"/>
              </w:rPr>
              <w:t>ho will assign participants to the interventions</w:t>
            </w:r>
            <w:r>
              <w:rPr>
                <w:rFonts w:ascii="TH SarabunPSK" w:hAnsi="TH SarabunPSK" w:cs="TH SarabunPSK"/>
                <w:i/>
                <w:iCs/>
                <w:color w:val="FF0000"/>
                <w:sz w:val="28"/>
                <w:szCs w:val="28"/>
              </w:rPr>
              <w:t>?</w:t>
            </w:r>
          </w:p>
          <w:p w14:paraId="6EC8179B" w14:textId="77777777" w:rsidR="00870840" w:rsidRPr="00EB4D5A" w:rsidRDefault="00870840" w:rsidP="00870840">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Who</w:t>
            </w:r>
            <w:r w:rsidRPr="00EB4D5A">
              <w:rPr>
                <w:rFonts w:ascii="TH SarabunPSK" w:hAnsi="TH SarabunPSK" w:cs="TH SarabunPSK"/>
                <w:i/>
                <w:iCs/>
                <w:color w:val="FF0000"/>
                <w:sz w:val="28"/>
                <w:szCs w:val="28"/>
              </w:rPr>
              <w:t xml:space="preserve"> will have access to the random allocation sequence</w:t>
            </w:r>
            <w:r>
              <w:rPr>
                <w:rFonts w:ascii="TH SarabunPSK" w:hAnsi="TH SarabunPSK" w:cs="TH SarabunPSK"/>
                <w:i/>
                <w:iCs/>
                <w:color w:val="FF0000"/>
                <w:sz w:val="28"/>
                <w:szCs w:val="28"/>
              </w:rPr>
              <w:t>?</w:t>
            </w:r>
          </w:p>
        </w:tc>
      </w:tr>
      <w:tr w:rsidR="00D6014D" w:rsidRPr="00E15F65" w14:paraId="4991BC5E" w14:textId="77777777" w:rsidTr="001C3955">
        <w:tc>
          <w:tcPr>
            <w:tcW w:w="2122" w:type="dxa"/>
          </w:tcPr>
          <w:p w14:paraId="4C8B3835" w14:textId="77777777" w:rsidR="00D6014D" w:rsidRDefault="00D6014D" w:rsidP="00E121AF">
            <w:pPr>
              <w:autoSpaceDE w:val="0"/>
              <w:autoSpaceDN w:val="0"/>
              <w:adjustRightInd w:val="0"/>
              <w:rPr>
                <w:rFonts w:ascii="TH SarabunPSK" w:hAnsi="TH SarabunPSK" w:cs="TH SarabunPSK"/>
                <w:b/>
                <w:bCs/>
                <w:sz w:val="28"/>
                <w:szCs w:val="28"/>
              </w:rPr>
            </w:pPr>
            <w:r w:rsidRPr="00B87DC1">
              <w:rPr>
                <w:rFonts w:ascii="TH SarabunPSK" w:hAnsi="TH SarabunPSK" w:cs="TH SarabunPSK"/>
                <w:b/>
                <w:bCs/>
                <w:sz w:val="28"/>
                <w:szCs w:val="28"/>
              </w:rPr>
              <w:t>Blinding (masking)</w:t>
            </w:r>
            <w:r>
              <w:rPr>
                <w:rFonts w:ascii="TH SarabunPSK" w:hAnsi="TH SarabunPSK" w:cs="TH SarabunPSK"/>
                <w:b/>
                <w:bCs/>
                <w:sz w:val="28"/>
                <w:szCs w:val="28"/>
              </w:rPr>
              <w:t>:</w:t>
            </w:r>
          </w:p>
          <w:p w14:paraId="53D102EE" w14:textId="1ADDDD9B" w:rsidR="00D6014D" w:rsidRPr="00502340" w:rsidRDefault="00D6014D" w:rsidP="00502340">
            <w:pPr>
              <w:autoSpaceDE w:val="0"/>
              <w:autoSpaceDN w:val="0"/>
              <w:adjustRightInd w:val="0"/>
              <w:rPr>
                <w:rFonts w:ascii="TH SarabunPSK" w:hAnsi="TH SarabunPSK" w:cs="TH SarabunPSK"/>
                <w:b/>
                <w:bCs/>
                <w:sz w:val="28"/>
                <w:szCs w:val="28"/>
              </w:rPr>
            </w:pPr>
          </w:p>
        </w:tc>
        <w:tc>
          <w:tcPr>
            <w:tcW w:w="7229" w:type="dxa"/>
            <w:gridSpan w:val="2"/>
          </w:tcPr>
          <w:p w14:paraId="32C5D19D" w14:textId="3FC781B3" w:rsidR="00D6014D" w:rsidRPr="00A02B69"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w</w:t>
            </w:r>
            <w:r w:rsidRPr="00A02B69">
              <w:rPr>
                <w:rFonts w:ascii="TH SarabunPSK" w:hAnsi="TH SarabunPSK" w:cs="TH SarabunPSK"/>
                <w:i/>
                <w:iCs/>
                <w:color w:val="FF0000"/>
                <w:sz w:val="28"/>
                <w:szCs w:val="28"/>
              </w:rPr>
              <w:t>ho will be blinded after assignment to interventions (e</w:t>
            </w:r>
            <w:r w:rsidR="00C95965">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g</w:t>
            </w:r>
            <w:r w:rsidR="00C95965">
              <w:rPr>
                <w:rFonts w:ascii="TH SarabunPSK" w:hAnsi="TH SarabunPSK" w:cs="TH SarabunPSK"/>
                <w:i/>
                <w:iCs/>
                <w:color w:val="FF0000"/>
                <w:sz w:val="28"/>
                <w:szCs w:val="28"/>
              </w:rPr>
              <w:t>.</w:t>
            </w:r>
            <w:r w:rsidRPr="00A02B69">
              <w:rPr>
                <w:rFonts w:ascii="TH SarabunPSK" w:hAnsi="TH SarabunPSK" w:cs="TH SarabunPSK"/>
                <w:i/>
                <w:iCs/>
                <w:color w:val="FF0000"/>
                <w:sz w:val="28"/>
                <w:szCs w:val="28"/>
              </w:rPr>
              <w:t>, trial participants, care providers, outcome assessors, data analysts), and how</w:t>
            </w:r>
          </w:p>
          <w:p w14:paraId="146A3576" w14:textId="5A98EE3A" w:rsidR="00D6014D" w:rsidRPr="00B21BD2" w:rsidRDefault="00D6014D" w:rsidP="00B21BD2">
            <w:pPr>
              <w:pStyle w:val="ListParagraph"/>
              <w:numPr>
                <w:ilvl w:val="0"/>
                <w:numId w:val="7"/>
              </w:numPr>
              <w:autoSpaceDE w:val="0"/>
              <w:autoSpaceDN w:val="0"/>
              <w:adjustRightInd w:val="0"/>
              <w:rPr>
                <w:rFonts w:ascii="TH SarabunPSK" w:hAnsi="TH SarabunPSK" w:cs="TH SarabunPSK"/>
                <w:i/>
                <w:iCs/>
                <w:color w:val="FF0000"/>
                <w:sz w:val="28"/>
                <w:szCs w:val="28"/>
                <w:highlight w:val="yellow"/>
              </w:rPr>
            </w:pPr>
            <w:r w:rsidRPr="00B21BD2">
              <w:rPr>
                <w:rFonts w:ascii="TH SarabunPSK" w:hAnsi="TH SarabunPSK" w:cs="TH SarabunPSK"/>
                <w:i/>
                <w:iCs/>
                <w:color w:val="FF0000"/>
                <w:sz w:val="28"/>
                <w:szCs w:val="28"/>
              </w:rPr>
              <w:t>If blinded, circumstances under which unblinding is permissible, and procedure for revealing a participant’s allocated intervention during the trial e</w:t>
            </w:r>
            <w:r w:rsidR="00C95965" w:rsidRPr="00B21BD2">
              <w:rPr>
                <w:rFonts w:ascii="TH SarabunPSK" w:hAnsi="TH SarabunPSK" w:cs="TH SarabunPSK"/>
                <w:i/>
                <w:iCs/>
                <w:color w:val="FF0000"/>
                <w:sz w:val="28"/>
                <w:szCs w:val="28"/>
              </w:rPr>
              <w:t>.</w:t>
            </w:r>
            <w:r w:rsidRPr="00B21BD2">
              <w:rPr>
                <w:rFonts w:ascii="TH SarabunPSK" w:hAnsi="TH SarabunPSK" w:cs="TH SarabunPSK"/>
                <w:i/>
                <w:iCs/>
                <w:color w:val="FF0000"/>
                <w:sz w:val="28"/>
                <w:szCs w:val="28"/>
              </w:rPr>
              <w:t>g.</w:t>
            </w:r>
            <w:r w:rsidR="00C95965" w:rsidRPr="00B21BD2">
              <w:rPr>
                <w:rFonts w:ascii="TH SarabunPSK" w:hAnsi="TH SarabunPSK" w:cs="TH SarabunPSK"/>
                <w:i/>
                <w:iCs/>
                <w:color w:val="FF0000"/>
                <w:sz w:val="28"/>
                <w:szCs w:val="28"/>
              </w:rPr>
              <w:t>,</w:t>
            </w:r>
            <w:r w:rsidRPr="00B21BD2">
              <w:rPr>
                <w:rFonts w:ascii="TH SarabunPSK" w:hAnsi="TH SarabunPSK" w:cs="TH SarabunPSK"/>
                <w:i/>
                <w:iCs/>
                <w:color w:val="FF0000"/>
                <w:sz w:val="28"/>
                <w:szCs w:val="28"/>
              </w:rPr>
              <w:t xml:space="preserve"> having serious adverse event.</w:t>
            </w:r>
          </w:p>
        </w:tc>
      </w:tr>
      <w:tr w:rsidR="00D6014D" w:rsidRPr="00E15F65" w14:paraId="24AC59BA" w14:textId="77777777" w:rsidTr="001C3955">
        <w:tc>
          <w:tcPr>
            <w:tcW w:w="2122" w:type="dxa"/>
          </w:tcPr>
          <w:p w14:paraId="1BAE4050" w14:textId="77777777" w:rsidR="00D6014D" w:rsidRPr="00E15F65" w:rsidRDefault="00D6014D" w:rsidP="00E121AF">
            <w:pPr>
              <w:autoSpaceDE w:val="0"/>
              <w:autoSpaceDN w:val="0"/>
              <w:adjustRightInd w:val="0"/>
              <w:rPr>
                <w:rFonts w:ascii="TH SarabunPSK" w:hAnsi="TH SarabunPSK" w:cs="TH SarabunPSK"/>
                <w:b/>
                <w:bCs/>
                <w:sz w:val="28"/>
                <w:szCs w:val="28"/>
              </w:rPr>
            </w:pPr>
            <w:bookmarkStart w:id="31" w:name="OLE_LINK27"/>
            <w:bookmarkStart w:id="32" w:name="OLE_LINK28"/>
            <w:r w:rsidRPr="00B2087C">
              <w:rPr>
                <w:rFonts w:ascii="TH SarabunPSK" w:hAnsi="TH SarabunPSK" w:cs="TH SarabunPSK"/>
                <w:b/>
                <w:bCs/>
                <w:sz w:val="28"/>
                <w:szCs w:val="28"/>
              </w:rPr>
              <w:t>Participant timeline</w:t>
            </w:r>
            <w:r w:rsidRPr="00B2087C" w:rsidDel="00B2087C">
              <w:rPr>
                <w:rFonts w:ascii="TH SarabunPSK" w:hAnsi="TH SarabunPSK" w:cs="TH SarabunPSK" w:hint="cs"/>
                <w:b/>
                <w:bCs/>
                <w:sz w:val="28"/>
                <w:szCs w:val="28"/>
              </w:rPr>
              <w:t xml:space="preserve"> </w:t>
            </w:r>
            <w:bookmarkEnd w:id="31"/>
            <w:bookmarkEnd w:id="32"/>
            <w:r>
              <w:rPr>
                <w:rFonts w:ascii="TH SarabunPSK" w:hAnsi="TH SarabunPSK" w:cs="TH SarabunPSK"/>
                <w:b/>
                <w:bCs/>
                <w:sz w:val="28"/>
                <w:szCs w:val="28"/>
              </w:rPr>
              <w:t>and Procedures</w:t>
            </w:r>
            <w:r w:rsidRPr="00E15F65">
              <w:rPr>
                <w:rFonts w:ascii="TH SarabunPSK" w:hAnsi="TH SarabunPSK" w:cs="TH SarabunPSK" w:hint="cs"/>
                <w:b/>
                <w:bCs/>
                <w:sz w:val="28"/>
                <w:szCs w:val="28"/>
              </w:rPr>
              <w:t xml:space="preserve">: </w:t>
            </w:r>
          </w:p>
          <w:p w14:paraId="3FFD9856" w14:textId="3496E3CF" w:rsidR="00D6014D" w:rsidRPr="00502340" w:rsidRDefault="00D6014D" w:rsidP="003F539E">
            <w:pPr>
              <w:autoSpaceDE w:val="0"/>
              <w:autoSpaceDN w:val="0"/>
              <w:adjustRightInd w:val="0"/>
              <w:rPr>
                <w:rFonts w:ascii="TH SarabunPSK" w:hAnsi="TH SarabunPSK" w:cs="TH SarabunPSK"/>
                <w:b/>
                <w:bCs/>
                <w:sz w:val="28"/>
                <w:szCs w:val="28"/>
              </w:rPr>
            </w:pPr>
          </w:p>
        </w:tc>
        <w:tc>
          <w:tcPr>
            <w:tcW w:w="7229" w:type="dxa"/>
            <w:gridSpan w:val="2"/>
          </w:tcPr>
          <w:p w14:paraId="3EED886F" w14:textId="77777777" w:rsidR="00D6014D"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A02B69">
              <w:rPr>
                <w:rFonts w:ascii="TH SarabunPSK" w:hAnsi="TH SarabunPSK" w:cs="TH SarabunPSK" w:hint="cs"/>
                <w:i/>
                <w:iCs/>
                <w:color w:val="FF0000"/>
                <w:sz w:val="28"/>
                <w:szCs w:val="28"/>
              </w:rPr>
              <w:t xml:space="preserve">Provide </w:t>
            </w:r>
            <w:r w:rsidRPr="00A02B69">
              <w:rPr>
                <w:rFonts w:ascii="TH SarabunPSK" w:hAnsi="TH SarabunPSK" w:cs="TH SarabunPSK"/>
                <w:i/>
                <w:iCs/>
                <w:color w:val="FF0000"/>
                <w:sz w:val="28"/>
                <w:szCs w:val="28"/>
              </w:rPr>
              <w:t xml:space="preserve">time schedule of enrolment, interventions (including any run-ins and washouts), assessments, and visits for participants. </w:t>
            </w:r>
          </w:p>
          <w:p w14:paraId="3997DEFE" w14:textId="77777777" w:rsidR="00D6014D" w:rsidRPr="00A02B69"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 xml:space="preserve">Please indicate any visit(s)/test(s) is standard/routine and any </w:t>
            </w:r>
            <w:r w:rsidRPr="00846BBA">
              <w:rPr>
                <w:rFonts w:ascii="TH SarabunPSK" w:hAnsi="TH SarabunPSK" w:cs="TH SarabunPSK"/>
                <w:i/>
                <w:iCs/>
                <w:color w:val="FF0000"/>
                <w:sz w:val="28"/>
                <w:szCs w:val="28"/>
              </w:rPr>
              <w:t>visit(s)/test(s</w:t>
            </w:r>
            <w:r>
              <w:rPr>
                <w:rFonts w:ascii="TH SarabunPSK" w:hAnsi="TH SarabunPSK" w:cs="TH SarabunPSK"/>
                <w:i/>
                <w:iCs/>
                <w:color w:val="FF0000"/>
                <w:sz w:val="28"/>
                <w:szCs w:val="28"/>
              </w:rPr>
              <w:t>) is for the purpose of research</w:t>
            </w:r>
          </w:p>
          <w:p w14:paraId="125299DB" w14:textId="77777777" w:rsidR="00D6014D" w:rsidRPr="00135734" w:rsidRDefault="00D6014D" w:rsidP="003F539E">
            <w:pPr>
              <w:pStyle w:val="ListParagraph"/>
              <w:numPr>
                <w:ilvl w:val="0"/>
                <w:numId w:val="7"/>
              </w:numPr>
              <w:autoSpaceDE w:val="0"/>
              <w:autoSpaceDN w:val="0"/>
              <w:adjustRightInd w:val="0"/>
              <w:rPr>
                <w:rFonts w:ascii="TH SarabunPSK" w:hAnsi="TH SarabunPSK" w:cs="TH SarabunPSK"/>
                <w:color w:val="FF0000"/>
                <w:sz w:val="28"/>
                <w:szCs w:val="28"/>
              </w:rPr>
            </w:pPr>
            <w:r w:rsidRPr="00A02B69">
              <w:rPr>
                <w:rFonts w:ascii="TH SarabunPSK" w:hAnsi="TH SarabunPSK" w:cs="TH SarabunPSK"/>
                <w:i/>
                <w:iCs/>
                <w:color w:val="FF0000"/>
                <w:sz w:val="28"/>
                <w:szCs w:val="28"/>
              </w:rPr>
              <w:t>A schematic diagram or table is highly recommended</w:t>
            </w:r>
            <w:r w:rsidRPr="00A02B69">
              <w:rPr>
                <w:rFonts w:ascii="TH SarabunPSK" w:hAnsi="TH SarabunPSK" w:cs="TH SarabunPSK" w:hint="cs"/>
                <w:i/>
                <w:iCs/>
                <w:color w:val="FF0000"/>
                <w:sz w:val="28"/>
                <w:szCs w:val="28"/>
              </w:rPr>
              <w:t>.</w:t>
            </w:r>
          </w:p>
          <w:p w14:paraId="05E52966" w14:textId="77777777" w:rsidR="00D6014D" w:rsidRDefault="00D6014D" w:rsidP="003F539E">
            <w:pPr>
              <w:pStyle w:val="ListParagraph"/>
              <w:numPr>
                <w:ilvl w:val="0"/>
                <w:numId w:val="7"/>
              </w:numPr>
              <w:autoSpaceDE w:val="0"/>
              <w:autoSpaceDN w:val="0"/>
              <w:adjustRightInd w:val="0"/>
              <w:rPr>
                <w:rFonts w:ascii="TH SarabunPSK" w:hAnsi="TH SarabunPSK" w:cs="TH SarabunPSK"/>
                <w:i/>
                <w:iCs/>
                <w:color w:val="FF0000"/>
                <w:sz w:val="28"/>
                <w:szCs w:val="28"/>
              </w:rPr>
            </w:pPr>
            <w:r w:rsidRPr="00135734">
              <w:rPr>
                <w:rFonts w:ascii="TH SarabunPSK" w:hAnsi="TH SarabunPSK" w:cs="TH SarabunPSK"/>
                <w:i/>
                <w:iCs/>
                <w:color w:val="FF0000"/>
                <w:sz w:val="28"/>
                <w:szCs w:val="28"/>
              </w:rPr>
              <w:t>For example:</w:t>
            </w:r>
          </w:p>
          <w:p w14:paraId="4371E26E" w14:textId="77777777" w:rsidR="00D6014D" w:rsidRDefault="00D6014D" w:rsidP="003F539E">
            <w:pPr>
              <w:autoSpaceDE w:val="0"/>
              <w:autoSpaceDN w:val="0"/>
              <w:adjustRightInd w:val="0"/>
              <w:rPr>
                <w:rFonts w:ascii="TH SarabunPSK" w:hAnsi="TH SarabunPSK" w:cs="TH SarabunPSK"/>
                <w:i/>
                <w:iCs/>
                <w:color w:val="FF0000"/>
                <w:sz w:val="28"/>
                <w:szCs w:val="28"/>
              </w:rPr>
            </w:pPr>
            <w:r w:rsidRPr="00135734">
              <w:rPr>
                <w:rFonts w:ascii="TH SarabunPSK" w:hAnsi="TH SarabunPSK" w:cs="TH SarabunPSK"/>
                <w:i/>
                <w:iCs/>
                <w:noProof/>
                <w:color w:val="FF0000"/>
                <w:sz w:val="28"/>
                <w:szCs w:val="28"/>
              </w:rPr>
              <w:drawing>
                <wp:inline distT="0" distB="0" distL="0" distR="0" wp14:anchorId="7584FF57" wp14:editId="6B4CA387">
                  <wp:extent cx="4451902" cy="1620343"/>
                  <wp:effectExtent l="0" t="0" r="6350" b="0"/>
                  <wp:docPr id="35662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24328" name=""/>
                          <pic:cNvPicPr/>
                        </pic:nvPicPr>
                        <pic:blipFill>
                          <a:blip r:embed="rId8"/>
                          <a:stretch>
                            <a:fillRect/>
                          </a:stretch>
                        </pic:blipFill>
                        <pic:spPr>
                          <a:xfrm>
                            <a:off x="0" y="0"/>
                            <a:ext cx="4534573" cy="1650433"/>
                          </a:xfrm>
                          <a:prstGeom prst="rect">
                            <a:avLst/>
                          </a:prstGeom>
                        </pic:spPr>
                      </pic:pic>
                    </a:graphicData>
                  </a:graphic>
                </wp:inline>
              </w:drawing>
            </w:r>
          </w:p>
          <w:p w14:paraId="03086E88" w14:textId="77777777" w:rsidR="00D6014D" w:rsidRDefault="00D6014D" w:rsidP="003F539E">
            <w:pPr>
              <w:autoSpaceDE w:val="0"/>
              <w:autoSpaceDN w:val="0"/>
              <w:adjustRightInd w:val="0"/>
              <w:rPr>
                <w:rFonts w:ascii="TH SarabunPSK" w:hAnsi="TH SarabunPSK" w:cs="TH SarabunPSK"/>
                <w:i/>
                <w:iCs/>
                <w:color w:val="FF0000"/>
                <w:sz w:val="28"/>
                <w:szCs w:val="28"/>
              </w:rPr>
            </w:pPr>
          </w:p>
          <w:p w14:paraId="7EC9F441" w14:textId="06E5F4D0" w:rsidR="00D6014D" w:rsidRPr="003F539E" w:rsidRDefault="00D6014D" w:rsidP="003F539E">
            <w:pPr>
              <w:autoSpaceDE w:val="0"/>
              <w:autoSpaceDN w:val="0"/>
              <w:adjustRightInd w:val="0"/>
              <w:rPr>
                <w:rFonts w:ascii="TH SarabunPSK" w:hAnsi="TH SarabunPSK" w:cs="TH SarabunPSK"/>
                <w:i/>
                <w:iCs/>
                <w:color w:val="FF0000"/>
                <w:sz w:val="28"/>
                <w:szCs w:val="28"/>
                <w:highlight w:val="yellow"/>
              </w:rPr>
            </w:pPr>
          </w:p>
        </w:tc>
      </w:tr>
      <w:tr w:rsidR="00D6014D" w:rsidRPr="00E15F65" w14:paraId="24F27B4E" w14:textId="77777777" w:rsidTr="001C3955">
        <w:tc>
          <w:tcPr>
            <w:tcW w:w="2122" w:type="dxa"/>
          </w:tcPr>
          <w:p w14:paraId="2A145B37" w14:textId="77777777" w:rsidR="00D6014D" w:rsidRDefault="00D6014D" w:rsidP="00E121AF">
            <w:pPr>
              <w:pStyle w:val="NormalWeb"/>
              <w:rPr>
                <w:rFonts w:ascii="TH SarabunPSK" w:hAnsi="TH SarabunPSK" w:cs="TH SarabunPSK"/>
                <w:b/>
                <w:bCs/>
                <w:sz w:val="28"/>
                <w:szCs w:val="28"/>
              </w:rPr>
            </w:pPr>
            <w:r>
              <w:rPr>
                <w:rFonts w:ascii="TH SarabunPSK" w:hAnsi="TH SarabunPSK" w:cs="TH SarabunPSK"/>
                <w:b/>
                <w:bCs/>
                <w:sz w:val="28"/>
                <w:szCs w:val="28"/>
              </w:rPr>
              <w:t>Outcomes/endpoints:</w:t>
            </w:r>
          </w:p>
          <w:p w14:paraId="27D8C586" w14:textId="06955617" w:rsidR="00D6014D" w:rsidRPr="003F539E" w:rsidRDefault="00D6014D" w:rsidP="003F539E">
            <w:pPr>
              <w:autoSpaceDE w:val="0"/>
              <w:autoSpaceDN w:val="0"/>
              <w:adjustRightInd w:val="0"/>
              <w:rPr>
                <w:rFonts w:ascii="TH SarabunPSK" w:hAnsi="TH SarabunPSK" w:cs="TH SarabunPSK"/>
                <w:b/>
                <w:bCs/>
                <w:sz w:val="28"/>
                <w:szCs w:val="28"/>
              </w:rPr>
            </w:pPr>
          </w:p>
        </w:tc>
        <w:tc>
          <w:tcPr>
            <w:tcW w:w="7229" w:type="dxa"/>
            <w:gridSpan w:val="2"/>
          </w:tcPr>
          <w:p w14:paraId="08D49EB1" w14:textId="77777777" w:rsidR="00D6014D" w:rsidRPr="00A02B69" w:rsidRDefault="00D6014D" w:rsidP="003F539E">
            <w:pPr>
              <w:pStyle w:val="NormalWeb"/>
              <w:numPr>
                <w:ilvl w:val="0"/>
                <w:numId w:val="7"/>
              </w:numPr>
              <w:rPr>
                <w:rFonts w:ascii="TH SarabunPSK" w:hAnsi="TH SarabunPSK" w:cs="TH SarabunPSK"/>
                <w:i/>
                <w:iCs/>
                <w:sz w:val="28"/>
                <w:szCs w:val="28"/>
              </w:rPr>
            </w:pPr>
            <w:r w:rsidRPr="00663776">
              <w:rPr>
                <w:rFonts w:ascii="TH SarabunPSK" w:hAnsi="TH SarabunPSK" w:cs="TH SarabunPSK"/>
                <w:i/>
                <w:iCs/>
                <w:color w:val="FF0000"/>
                <w:sz w:val="28"/>
                <w:szCs w:val="28"/>
              </w:rPr>
              <w:lastRenderedPageBreak/>
              <w:t xml:space="preserve">Describe </w:t>
            </w:r>
            <w:r>
              <w:rPr>
                <w:rFonts w:ascii="TH SarabunPSK" w:hAnsi="TH SarabunPSK" w:cs="TH SarabunPSK"/>
                <w:i/>
                <w:iCs/>
                <w:color w:val="FF0000"/>
                <w:sz w:val="28"/>
                <w:szCs w:val="28"/>
              </w:rPr>
              <w:t>p</w:t>
            </w:r>
            <w:r w:rsidRPr="00B2087C">
              <w:rPr>
                <w:rFonts w:ascii="TH SarabunPSK" w:hAnsi="TH SarabunPSK" w:cs="TH SarabunPSK"/>
                <w:i/>
                <w:iCs/>
                <w:color w:val="FF0000"/>
                <w:sz w:val="28"/>
                <w:szCs w:val="28"/>
              </w:rPr>
              <w:t xml:space="preserve">rimary, secondary, and other outcomes, including the specific measurement </w:t>
            </w:r>
            <w:r>
              <w:rPr>
                <w:rFonts w:ascii="TH SarabunPSK" w:hAnsi="TH SarabunPSK" w:cs="TH SarabunPSK"/>
                <w:i/>
                <w:iCs/>
                <w:color w:val="FF0000"/>
                <w:sz w:val="28"/>
                <w:szCs w:val="28"/>
              </w:rPr>
              <w:t>p</w:t>
            </w:r>
            <w:r w:rsidRPr="00663776">
              <w:rPr>
                <w:rFonts w:ascii="TH SarabunPSK" w:hAnsi="TH SarabunPSK" w:cs="TH SarabunPSK"/>
                <w:i/>
                <w:iCs/>
                <w:color w:val="FF0000"/>
                <w:sz w:val="28"/>
                <w:szCs w:val="28"/>
              </w:rPr>
              <w:t>arameters/variables</w:t>
            </w:r>
            <w:r>
              <w:rPr>
                <w:rFonts w:ascii="TH SarabunPSK" w:hAnsi="TH SarabunPSK" w:cs="TH SarabunPSK"/>
                <w:i/>
                <w:iCs/>
                <w:color w:val="FF0000"/>
                <w:sz w:val="28"/>
                <w:szCs w:val="28"/>
              </w:rPr>
              <w:t xml:space="preserve"> </w:t>
            </w:r>
            <w:r w:rsidRPr="00B2087C">
              <w:rPr>
                <w:rFonts w:ascii="TH SarabunPSK" w:hAnsi="TH SarabunPSK" w:cs="TH SarabunPSK"/>
                <w:i/>
                <w:iCs/>
                <w:color w:val="FF0000"/>
                <w:sz w:val="28"/>
                <w:szCs w:val="28"/>
              </w:rPr>
              <w:t>and time point for each outcome</w:t>
            </w:r>
            <w:r>
              <w:rPr>
                <w:rFonts w:ascii="TH SarabunPSK" w:hAnsi="TH SarabunPSK" w:cs="TH SarabunPSK"/>
                <w:i/>
                <w:iCs/>
                <w:color w:val="FF0000"/>
                <w:sz w:val="28"/>
                <w:szCs w:val="28"/>
              </w:rPr>
              <w:t>.</w:t>
            </w:r>
            <w:r>
              <w:t xml:space="preserve"> </w:t>
            </w:r>
          </w:p>
          <w:p w14:paraId="5FD88F71" w14:textId="77777777" w:rsidR="00D6014D" w:rsidRPr="00B857C5" w:rsidRDefault="00D6014D" w:rsidP="003F539E">
            <w:pPr>
              <w:pStyle w:val="NormalWeb"/>
              <w:numPr>
                <w:ilvl w:val="0"/>
                <w:numId w:val="7"/>
              </w:numPr>
              <w:rPr>
                <w:rFonts w:ascii="TH SarabunPSK" w:hAnsi="TH SarabunPSK" w:cs="TH SarabunPSK"/>
                <w:i/>
                <w:iCs/>
                <w:sz w:val="28"/>
                <w:szCs w:val="28"/>
              </w:rPr>
            </w:pPr>
            <w:r w:rsidRPr="00B2087C">
              <w:rPr>
                <w:rFonts w:ascii="TH SarabunPSK" w:hAnsi="TH SarabunPSK" w:cs="TH SarabunPSK"/>
                <w:i/>
                <w:iCs/>
                <w:color w:val="FF0000"/>
                <w:sz w:val="28"/>
                <w:szCs w:val="28"/>
              </w:rPr>
              <w:lastRenderedPageBreak/>
              <w:t>Explanation of the clinical relevance of chosen efficacy and harm outcomes is strongly recommended</w:t>
            </w:r>
            <w:r>
              <w:rPr>
                <w:rFonts w:ascii="TH SarabunPSK" w:hAnsi="TH SarabunPSK" w:cs="TH SarabunPSK"/>
                <w:i/>
                <w:iCs/>
                <w:color w:val="FF0000"/>
                <w:sz w:val="28"/>
                <w:szCs w:val="28"/>
              </w:rPr>
              <w:t>.</w:t>
            </w:r>
          </w:p>
          <w:p w14:paraId="421E716F" w14:textId="1203C329" w:rsidR="00D6014D" w:rsidRPr="003F539E" w:rsidRDefault="00D6014D" w:rsidP="003F539E">
            <w:pPr>
              <w:autoSpaceDE w:val="0"/>
              <w:autoSpaceDN w:val="0"/>
              <w:adjustRightInd w:val="0"/>
              <w:rPr>
                <w:rFonts w:ascii="TH SarabunPSK" w:hAnsi="TH SarabunPSK" w:cs="TH SarabunPSK"/>
                <w:i/>
                <w:iCs/>
                <w:color w:val="FF0000"/>
                <w:sz w:val="28"/>
                <w:szCs w:val="28"/>
                <w:highlight w:val="yellow"/>
              </w:rPr>
            </w:pPr>
            <w:r w:rsidRPr="00846BBA">
              <w:rPr>
                <w:rFonts w:ascii="TH SarabunPSK" w:hAnsi="TH SarabunPSK" w:cs="TH SarabunPSK"/>
                <w:b/>
                <w:bCs/>
                <w:i/>
                <w:iCs/>
                <w:color w:val="FF0000"/>
                <w:sz w:val="28"/>
                <w:szCs w:val="28"/>
              </w:rPr>
              <w:t xml:space="preserve">Choosing clinical outcome as primary outcome is </w:t>
            </w:r>
            <w:r>
              <w:rPr>
                <w:rFonts w:ascii="TH SarabunPSK" w:hAnsi="TH SarabunPSK" w:cs="TH SarabunPSK"/>
                <w:b/>
                <w:bCs/>
                <w:i/>
                <w:iCs/>
                <w:color w:val="FF0000"/>
                <w:sz w:val="28"/>
                <w:szCs w:val="28"/>
              </w:rPr>
              <w:t xml:space="preserve">highly </w:t>
            </w:r>
            <w:r w:rsidRPr="00846BBA">
              <w:rPr>
                <w:rFonts w:ascii="TH SarabunPSK" w:hAnsi="TH SarabunPSK" w:cs="TH SarabunPSK"/>
                <w:b/>
                <w:bCs/>
                <w:i/>
                <w:iCs/>
                <w:color w:val="FF0000"/>
                <w:sz w:val="28"/>
                <w:szCs w:val="28"/>
              </w:rPr>
              <w:t>recommended in clinical trial that may increase significant health risks or burdens to participants and their families.</w:t>
            </w:r>
            <w:r>
              <w:rPr>
                <w:rFonts w:ascii="TH SarabunPSK" w:hAnsi="TH SarabunPSK" w:cs="TH SarabunPSK"/>
                <w:b/>
                <w:bCs/>
                <w:i/>
                <w:iCs/>
                <w:color w:val="FF0000"/>
                <w:sz w:val="28"/>
                <w:szCs w:val="28"/>
              </w:rPr>
              <w:t xml:space="preserve"> Using surrogate outcome may be disapproved due to unbalance risk/benefit ratio.</w:t>
            </w:r>
          </w:p>
        </w:tc>
      </w:tr>
      <w:tr w:rsidR="001C3955" w:rsidRPr="00E15F65" w14:paraId="03CF3BF4" w14:textId="77777777" w:rsidTr="00BA1CF5">
        <w:tc>
          <w:tcPr>
            <w:tcW w:w="2122" w:type="dxa"/>
          </w:tcPr>
          <w:p w14:paraId="00177370" w14:textId="77777777" w:rsidR="001C3955" w:rsidRPr="00E15F65" w:rsidRDefault="001C3955" w:rsidP="00BA1CF5">
            <w:pPr>
              <w:pStyle w:val="NormalWeb"/>
              <w:rPr>
                <w:rFonts w:ascii="TH SarabunPSK" w:hAnsi="TH SarabunPSK" w:cs="TH SarabunPSK"/>
                <w:b/>
                <w:bCs/>
                <w:sz w:val="28"/>
                <w:szCs w:val="28"/>
              </w:rPr>
            </w:pPr>
            <w:r>
              <w:rPr>
                <w:rFonts w:ascii="TH SarabunPSK" w:hAnsi="TH SarabunPSK" w:cs="TH SarabunPSK"/>
                <w:b/>
                <w:bCs/>
                <w:sz w:val="28"/>
                <w:szCs w:val="28"/>
              </w:rPr>
              <w:lastRenderedPageBreak/>
              <w:t>Harms/risks:</w:t>
            </w:r>
          </w:p>
        </w:tc>
        <w:tc>
          <w:tcPr>
            <w:tcW w:w="7229" w:type="dxa"/>
            <w:gridSpan w:val="2"/>
          </w:tcPr>
          <w:p w14:paraId="1EB43E85" w14:textId="77777777" w:rsidR="001C3955" w:rsidRPr="00E15F65" w:rsidRDefault="001C3955" w:rsidP="00BA1CF5">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Describe h</w:t>
            </w:r>
            <w:r w:rsidRPr="00BA5B9C">
              <w:rPr>
                <w:rFonts w:ascii="TH SarabunPSK" w:hAnsi="TH SarabunPSK" w:cs="TH SarabunPSK"/>
                <w:i/>
                <w:iCs/>
                <w:color w:val="FF0000"/>
                <w:sz w:val="28"/>
                <w:szCs w:val="28"/>
              </w:rPr>
              <w:t>ow harms</w:t>
            </w:r>
            <w:r>
              <w:rPr>
                <w:rFonts w:ascii="TH SarabunPSK" w:hAnsi="TH SarabunPSK" w:cs="TH SarabunPSK"/>
                <w:i/>
                <w:iCs/>
                <w:color w:val="FF0000"/>
                <w:sz w:val="28"/>
                <w:szCs w:val="28"/>
              </w:rPr>
              <w:t>/risk</w:t>
            </w:r>
            <w:r w:rsidRPr="00BA5B9C">
              <w:rPr>
                <w:rFonts w:ascii="TH SarabunPSK" w:hAnsi="TH SarabunPSK" w:cs="TH SarabunPSK"/>
                <w:i/>
                <w:iCs/>
                <w:color w:val="FF0000"/>
                <w:sz w:val="28"/>
                <w:szCs w:val="28"/>
              </w:rPr>
              <w:t xml:space="preserve"> are defined and will be assessed</w:t>
            </w:r>
            <w:r>
              <w:rPr>
                <w:rFonts w:ascii="TH SarabunPSK" w:hAnsi="TH SarabunPSK" w:cs="TH SarabunPSK"/>
                <w:i/>
                <w:iCs/>
                <w:color w:val="FF0000"/>
                <w:sz w:val="28"/>
                <w:szCs w:val="28"/>
              </w:rPr>
              <w:t>,</w:t>
            </w:r>
            <w:r w:rsidRPr="00BA5B9C">
              <w:rPr>
                <w:rFonts w:ascii="TH SarabunPSK" w:hAnsi="TH SarabunPSK" w:cs="TH SarabunPSK"/>
                <w:i/>
                <w:iCs/>
                <w:color w:val="FF0000"/>
                <w:sz w:val="28"/>
                <w:szCs w:val="28"/>
              </w:rPr>
              <w:t xml:space="preserve"> and how these could be managed.</w:t>
            </w:r>
            <w:r w:rsidRPr="00135734">
              <w:rPr>
                <w:rFonts w:ascii="TH SarabunPSK" w:hAnsi="TH SarabunPSK" w:cs="TH SarabunPSK"/>
                <w:i/>
                <w:iCs/>
                <w:color w:val="FF0000"/>
                <w:sz w:val="28"/>
                <w:szCs w:val="28"/>
              </w:rPr>
              <w:t xml:space="preserve"> Also, in this section should be listed safety measures, as identified in laboratory findings, methods and timing for safety parameters based on the risk profile,</w:t>
            </w:r>
          </w:p>
        </w:tc>
      </w:tr>
      <w:tr w:rsidR="001C3955" w:rsidRPr="00E15F65" w14:paraId="4B99CB97" w14:textId="77777777" w:rsidTr="00BA1CF5">
        <w:tc>
          <w:tcPr>
            <w:tcW w:w="2122" w:type="dxa"/>
          </w:tcPr>
          <w:p w14:paraId="403BB344" w14:textId="77777777" w:rsidR="001C3955" w:rsidRPr="00E15F65" w:rsidRDefault="001C3955" w:rsidP="00BA1CF5">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Adverse Event Reporting: </w:t>
            </w:r>
          </w:p>
          <w:p w14:paraId="4D591750" w14:textId="77777777" w:rsidR="001C3955" w:rsidRPr="00E15F65" w:rsidRDefault="001C3955" w:rsidP="00BA1CF5">
            <w:pPr>
              <w:pStyle w:val="NormalWeb"/>
              <w:rPr>
                <w:rFonts w:ascii="TH SarabunPSK" w:hAnsi="TH SarabunPSK" w:cs="TH SarabunPSK"/>
                <w:b/>
                <w:bCs/>
                <w:sz w:val="28"/>
                <w:szCs w:val="28"/>
              </w:rPr>
            </w:pPr>
          </w:p>
        </w:tc>
        <w:tc>
          <w:tcPr>
            <w:tcW w:w="7229" w:type="dxa"/>
            <w:gridSpan w:val="2"/>
          </w:tcPr>
          <w:p w14:paraId="6DE02935" w14:textId="728B85BF" w:rsidR="001C3955" w:rsidRPr="00E15F65" w:rsidRDefault="001C3955" w:rsidP="00BA1CF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w:t>
            </w:r>
            <w:r>
              <w:t xml:space="preserve"> </w:t>
            </w:r>
            <w:r w:rsidRPr="00135734">
              <w:rPr>
                <w:rFonts w:ascii="TH SarabunPSK" w:hAnsi="TH SarabunPSK" w:cs="TH SarabunPSK"/>
                <w:i/>
                <w:iCs/>
                <w:color w:val="FF0000"/>
                <w:sz w:val="28"/>
                <w:szCs w:val="28"/>
              </w:rPr>
              <w:t>This section should list any expected adverse events</w:t>
            </w:r>
            <w:r w:rsidR="00010D28">
              <w:rPr>
                <w:rFonts w:ascii="TH SarabunPSK" w:hAnsi="TH SarabunPSK" w:cs="TH SarabunPSK"/>
                <w:i/>
                <w:iCs/>
                <w:color w:val="FF0000"/>
                <w:sz w:val="28"/>
                <w:szCs w:val="28"/>
              </w:rPr>
              <w:t>.</w:t>
            </w:r>
            <w:r w:rsidRPr="00135734">
              <w:rPr>
                <w:rFonts w:ascii="TH SarabunPSK" w:hAnsi="TH SarabunPSK" w:cs="TH SarabunPSK"/>
                <w:i/>
                <w:iCs/>
                <w:color w:val="FF0000"/>
                <w:sz w:val="28"/>
                <w:szCs w:val="28"/>
              </w:rPr>
              <w:t xml:space="preserve"> Any toxicities seen in earlier studies should be mentioned here. definitions for adverse events (AE) and serious adverse events (SAE) and laboratory values used to identify their possibility, time frames for reporting and collecting information on AEs and SAEs, the reporting system, how AEs will be followed up on, and what the specific guidelines for independent monitoring</w:t>
            </w:r>
            <w:r>
              <w:rPr>
                <w:rFonts w:ascii="TH SarabunPSK" w:hAnsi="TH SarabunPSK" w:cs="TH SarabunPSK"/>
                <w:i/>
                <w:iCs/>
                <w:color w:val="FF0000"/>
                <w:sz w:val="28"/>
                <w:szCs w:val="28"/>
              </w:rPr>
              <w:t>.</w:t>
            </w:r>
            <w:r w:rsidRPr="00E15F65">
              <w:rPr>
                <w:rFonts w:ascii="TH SarabunPSK" w:hAnsi="TH SarabunPSK" w:cs="TH SarabunPSK" w:hint="cs"/>
                <w:i/>
                <w:iCs/>
                <w:color w:val="FF0000"/>
                <w:sz w:val="28"/>
                <w:szCs w:val="28"/>
              </w:rPr>
              <w:t>&gt;</w:t>
            </w:r>
          </w:p>
        </w:tc>
      </w:tr>
      <w:tr w:rsidR="001C3955" w:rsidRPr="00E15F65" w14:paraId="280E27CA" w14:textId="77777777" w:rsidTr="00BA1CF5">
        <w:tc>
          <w:tcPr>
            <w:tcW w:w="2122" w:type="dxa"/>
          </w:tcPr>
          <w:p w14:paraId="3AD03B21" w14:textId="77777777" w:rsidR="001C3955" w:rsidRPr="00E15F65" w:rsidRDefault="001C3955" w:rsidP="00BA1CF5">
            <w:pPr>
              <w:pStyle w:val="NormalWeb"/>
              <w:rPr>
                <w:rFonts w:ascii="TH SarabunPSK" w:hAnsi="TH SarabunPSK" w:cs="TH SarabunPSK"/>
                <w:b/>
                <w:bCs/>
                <w:sz w:val="28"/>
                <w:szCs w:val="28"/>
              </w:rPr>
            </w:pPr>
            <w:r w:rsidRPr="003F42D2">
              <w:rPr>
                <w:rFonts w:ascii="TH SarabunPSK" w:hAnsi="TH SarabunPSK" w:cs="TH SarabunPSK"/>
                <w:b/>
                <w:bCs/>
                <w:sz w:val="28"/>
                <w:szCs w:val="28"/>
              </w:rPr>
              <w:t>Trial monitoring</w:t>
            </w:r>
            <w:r>
              <w:rPr>
                <w:rFonts w:ascii="TH SarabunPSK" w:hAnsi="TH SarabunPSK" w:cs="TH SarabunPSK"/>
                <w:b/>
                <w:bCs/>
                <w:sz w:val="28"/>
                <w:szCs w:val="28"/>
              </w:rPr>
              <w:t xml:space="preserve">: </w:t>
            </w:r>
          </w:p>
        </w:tc>
        <w:tc>
          <w:tcPr>
            <w:tcW w:w="7229" w:type="dxa"/>
            <w:gridSpan w:val="2"/>
          </w:tcPr>
          <w:p w14:paraId="617928B1" w14:textId="77777777" w:rsidR="001C3955" w:rsidRDefault="001C3955" w:rsidP="00BA1CF5">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 xml:space="preserve">Explanation of any interim analyses and stopping guidelines, including </w:t>
            </w:r>
            <w:r>
              <w:rPr>
                <w:rFonts w:ascii="TH SarabunPSK" w:hAnsi="TH SarabunPSK" w:cs="TH SarabunPSK"/>
                <w:i/>
                <w:iCs/>
                <w:color w:val="FF0000"/>
                <w:sz w:val="28"/>
                <w:szCs w:val="28"/>
              </w:rPr>
              <w:t xml:space="preserve">details of </w:t>
            </w:r>
            <w:r w:rsidRPr="003F42D2">
              <w:rPr>
                <w:rFonts w:ascii="TH SarabunPSK" w:hAnsi="TH SarabunPSK" w:cs="TH SarabunPSK"/>
                <w:i/>
                <w:iCs/>
                <w:color w:val="FF0000"/>
                <w:sz w:val="28"/>
                <w:szCs w:val="28"/>
              </w:rPr>
              <w:t>data monitoring committee (DMC)</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summary of its role and reporting structure; statement of</w:t>
            </w:r>
            <w:r>
              <w:rPr>
                <w:rFonts w:ascii="TH SarabunPSK" w:hAnsi="TH SarabunPSK" w:cs="TH SarabunPSK"/>
                <w:i/>
                <w:iCs/>
                <w:color w:val="FF0000"/>
                <w:sz w:val="28"/>
                <w:szCs w:val="28"/>
              </w:rPr>
              <w:t xml:space="preserve"> </w:t>
            </w:r>
            <w:r w:rsidRPr="003F42D2">
              <w:rPr>
                <w:rFonts w:ascii="TH SarabunPSK" w:hAnsi="TH SarabunPSK" w:cs="TH SarabunPSK"/>
                <w:i/>
                <w:iCs/>
                <w:color w:val="FF0000"/>
                <w:sz w:val="28"/>
                <w:szCs w:val="28"/>
              </w:rPr>
              <w:t>whether it is independent from the sponsor and funder; conflicts of interest</w:t>
            </w:r>
            <w:r>
              <w:rPr>
                <w:rFonts w:ascii="TH SarabunPSK" w:hAnsi="TH SarabunPSK" w:cs="TH SarabunPSK"/>
                <w:i/>
                <w:iCs/>
                <w:color w:val="FF0000"/>
                <w:sz w:val="28"/>
                <w:szCs w:val="28"/>
              </w:rPr>
              <w:t xml:space="preserve">. </w:t>
            </w:r>
          </w:p>
          <w:p w14:paraId="001B07FD" w14:textId="77777777" w:rsidR="001C3955" w:rsidRPr="00E15F65" w:rsidRDefault="001C3955" w:rsidP="00BA1CF5">
            <w:pPr>
              <w:autoSpaceDE w:val="0"/>
              <w:autoSpaceDN w:val="0"/>
              <w:adjustRightInd w:val="0"/>
              <w:rPr>
                <w:rFonts w:ascii="TH SarabunPSK" w:hAnsi="TH SarabunPSK" w:cs="TH SarabunPSK"/>
                <w:i/>
                <w:iCs/>
                <w:color w:val="FF0000"/>
                <w:sz w:val="28"/>
                <w:szCs w:val="28"/>
              </w:rPr>
            </w:pPr>
            <w:r w:rsidRPr="003F42D2">
              <w:rPr>
                <w:rFonts w:ascii="TH SarabunPSK" w:hAnsi="TH SarabunPSK" w:cs="TH SarabunPSK"/>
                <w:i/>
                <w:iCs/>
                <w:color w:val="FF0000"/>
                <w:sz w:val="28"/>
                <w:szCs w:val="28"/>
              </w:rPr>
              <w:t>Alternatively, an explanation of why a DMC is not needed</w:t>
            </w:r>
            <w:r>
              <w:rPr>
                <w:rFonts w:ascii="TH SarabunPSK" w:hAnsi="TH SarabunPSK" w:cs="TH SarabunPSK"/>
                <w:i/>
                <w:iCs/>
                <w:color w:val="FF0000"/>
                <w:sz w:val="28"/>
                <w:szCs w:val="28"/>
              </w:rPr>
              <w:t xml:space="preserve">. </w:t>
            </w:r>
          </w:p>
        </w:tc>
      </w:tr>
      <w:tr w:rsidR="001C3955" w:rsidRPr="00E15F65" w14:paraId="0C83B4CF" w14:textId="77777777" w:rsidTr="001C3955">
        <w:tc>
          <w:tcPr>
            <w:tcW w:w="2122" w:type="dxa"/>
          </w:tcPr>
          <w:p w14:paraId="6DC5F61F" w14:textId="77777777" w:rsidR="001C3955" w:rsidRPr="00E15F65" w:rsidRDefault="001C3955" w:rsidP="001C3955">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Statistical Analysis Plan: </w:t>
            </w:r>
          </w:p>
          <w:p w14:paraId="00B6E1BF" w14:textId="5083B102" w:rsidR="001C3955" w:rsidRPr="003F539E"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0085AB1F" w14:textId="77777777" w:rsidR="001C3955" w:rsidRPr="00E15F65" w:rsidRDefault="001C3955" w:rsidP="00A05EF3">
            <w:p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Describe </w:t>
            </w:r>
          </w:p>
          <w:p w14:paraId="23027498" w14:textId="77777777" w:rsidR="001C3955" w:rsidRPr="006E1257" w:rsidRDefault="001C3955" w:rsidP="00A05EF3">
            <w:pPr>
              <w:numPr>
                <w:ilvl w:val="0"/>
                <w:numId w:val="3"/>
              </w:numPr>
              <w:tabs>
                <w:tab w:val="left" w:pos="284"/>
                <w:tab w:val="left" w:pos="1701"/>
              </w:tabs>
              <w:rPr>
                <w:rFonts w:ascii="TH SarabunPSK" w:hAnsi="TH SarabunPSK" w:cs="TH SarabunPSK"/>
                <w:color w:val="FF0000"/>
                <w:sz w:val="28"/>
                <w:szCs w:val="28"/>
                <w:lang w:val="en-GB"/>
              </w:rPr>
            </w:pPr>
            <w:r w:rsidRPr="006E1257">
              <w:rPr>
                <w:rFonts w:ascii="TH SarabunPSK" w:hAnsi="TH SarabunPSK" w:cs="TH SarabunPSK"/>
                <w:i/>
                <w:iCs/>
                <w:color w:val="FF0000"/>
                <w:sz w:val="28"/>
                <w:szCs w:val="28"/>
                <w:lang w:val="en-GB"/>
              </w:rPr>
              <w:t>Statistical methods used to compare groups for primary and secondary outcomes</w:t>
            </w:r>
            <w:r>
              <w:rPr>
                <w:rFonts w:ascii="TH SarabunPSK" w:hAnsi="TH SarabunPSK" w:cs="TH SarabunPSK"/>
                <w:i/>
                <w:iCs/>
                <w:color w:val="FF0000"/>
                <w:sz w:val="28"/>
                <w:szCs w:val="28"/>
                <w:lang w:val="en-GB"/>
              </w:rPr>
              <w:t xml:space="preserve"> (as described in objectives).</w:t>
            </w:r>
          </w:p>
          <w:p w14:paraId="303FA4C4" w14:textId="77777777" w:rsidR="001C3955" w:rsidRPr="00E15F65" w:rsidRDefault="001C3955" w:rsidP="00A05EF3">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color w:val="FF0000"/>
                <w:sz w:val="28"/>
                <w:szCs w:val="28"/>
                <w:lang w:val="en-GB"/>
              </w:rPr>
              <w:t xml:space="preserve">How missing data will be </w:t>
            </w:r>
            <w:r w:rsidRPr="00E15F65">
              <w:rPr>
                <w:rFonts w:ascii="TH SarabunPSK" w:hAnsi="TH SarabunPSK" w:cs="TH SarabunPSK"/>
                <w:i/>
                <w:color w:val="FF0000"/>
                <w:sz w:val="28"/>
                <w:szCs w:val="28"/>
                <w:lang w:val="en-GB"/>
              </w:rPr>
              <w:t>handled.</w:t>
            </w:r>
            <w:r w:rsidRPr="00E15F65">
              <w:rPr>
                <w:rFonts w:ascii="TH SarabunPSK" w:hAnsi="TH SarabunPSK" w:cs="TH SarabunPSK" w:hint="cs"/>
                <w:i/>
                <w:color w:val="FF0000"/>
                <w:sz w:val="28"/>
                <w:szCs w:val="28"/>
                <w:lang w:val="en-GB"/>
              </w:rPr>
              <w:t xml:space="preserve"> </w:t>
            </w:r>
          </w:p>
          <w:p w14:paraId="14A0C55D" w14:textId="77777777" w:rsidR="001C3955" w:rsidRPr="00135734" w:rsidRDefault="001C3955" w:rsidP="00A05EF3">
            <w:pPr>
              <w:numPr>
                <w:ilvl w:val="0"/>
                <w:numId w:val="3"/>
              </w:numPr>
              <w:tabs>
                <w:tab w:val="left" w:pos="284"/>
                <w:tab w:val="left" w:pos="1701"/>
              </w:tabs>
              <w:rPr>
                <w:rFonts w:ascii="TH SarabunPSK" w:hAnsi="TH SarabunPSK" w:cs="TH SarabunPSK"/>
                <w:color w:val="FF0000"/>
                <w:sz w:val="28"/>
                <w:szCs w:val="28"/>
                <w:lang w:val="en-GB"/>
              </w:rPr>
            </w:pPr>
            <w:r w:rsidRPr="00E15F65">
              <w:rPr>
                <w:rFonts w:ascii="TH SarabunPSK" w:hAnsi="TH SarabunPSK" w:cs="TH SarabunPSK" w:hint="cs"/>
                <w:i/>
                <w:iCs/>
                <w:color w:val="FF0000"/>
                <w:sz w:val="28"/>
                <w:szCs w:val="28"/>
                <w:lang w:val="en-GB"/>
              </w:rPr>
              <w:t>how the data will be statistically analysed, including information on analysis population (</w:t>
            </w:r>
            <w:r w:rsidRPr="00E15F65">
              <w:rPr>
                <w:rFonts w:ascii="TH SarabunPSK" w:hAnsi="TH SarabunPSK" w:cs="TH SarabunPSK"/>
                <w:i/>
                <w:iCs/>
                <w:color w:val="FF0000"/>
                <w:sz w:val="28"/>
                <w:szCs w:val="28"/>
                <w:lang w:val="en-GB"/>
              </w:rPr>
              <w:t>e.g.,</w:t>
            </w:r>
            <w:r w:rsidRPr="00E15F65">
              <w:rPr>
                <w:rFonts w:ascii="TH SarabunPSK" w:hAnsi="TH SarabunPSK" w:cs="TH SarabunPSK" w:hint="cs"/>
                <w:i/>
                <w:iCs/>
                <w:color w:val="FF0000"/>
                <w:sz w:val="28"/>
                <w:szCs w:val="28"/>
                <w:lang w:val="en-GB"/>
              </w:rPr>
              <w:t xml:space="preserve"> intention-to-treat</w:t>
            </w:r>
            <w:r>
              <w:rPr>
                <w:rFonts w:ascii="TH SarabunPSK" w:hAnsi="TH SarabunPSK" w:cs="TH SarabunPSK"/>
                <w:i/>
                <w:iCs/>
                <w:color w:val="FF0000"/>
                <w:sz w:val="28"/>
                <w:szCs w:val="28"/>
                <w:lang w:val="en-GB"/>
              </w:rPr>
              <w:t xml:space="preserve"> or per protocol</w:t>
            </w:r>
            <w:r w:rsidRPr="00E15F65">
              <w:rPr>
                <w:rFonts w:ascii="TH SarabunPSK" w:hAnsi="TH SarabunPSK" w:cs="TH SarabunPSK" w:hint="cs"/>
                <w:i/>
                <w:iCs/>
                <w:color w:val="FF0000"/>
                <w:sz w:val="28"/>
                <w:szCs w:val="28"/>
                <w:lang w:val="en-GB"/>
              </w:rPr>
              <w:t>) to be included in the analyses.</w:t>
            </w:r>
          </w:p>
          <w:p w14:paraId="76C04DEC" w14:textId="77777777" w:rsidR="001C3955" w:rsidRPr="00135734" w:rsidRDefault="001C3955" w:rsidP="00A05EF3">
            <w:pPr>
              <w:numPr>
                <w:ilvl w:val="0"/>
                <w:numId w:val="3"/>
              </w:numPr>
              <w:tabs>
                <w:tab w:val="left" w:pos="284"/>
                <w:tab w:val="left" w:pos="1701"/>
              </w:tabs>
              <w:rPr>
                <w:rFonts w:ascii="TH SarabunPSK" w:hAnsi="TH SarabunPSK" w:cs="TH SarabunPSK"/>
                <w:i/>
                <w:iCs/>
                <w:color w:val="FF0000"/>
                <w:sz w:val="28"/>
                <w:szCs w:val="28"/>
                <w:lang w:val="en-GB"/>
              </w:rPr>
            </w:pPr>
            <w:r w:rsidRPr="00135734">
              <w:rPr>
                <w:rFonts w:ascii="TH SarabunPSK" w:hAnsi="TH SarabunPSK" w:cs="TH SarabunPSK"/>
                <w:i/>
                <w:iCs/>
                <w:color w:val="FF0000"/>
                <w:sz w:val="28"/>
                <w:szCs w:val="28"/>
                <w:lang w:val="en-GB"/>
              </w:rPr>
              <w:t>Planned subgroup analysis should be described here</w:t>
            </w:r>
            <w:r>
              <w:rPr>
                <w:rFonts w:ascii="TH SarabunPSK" w:hAnsi="TH SarabunPSK" w:cs="TH SarabunPSK"/>
                <w:i/>
                <w:iCs/>
                <w:color w:val="FF0000"/>
                <w:sz w:val="28"/>
                <w:szCs w:val="28"/>
                <w:lang w:val="en-GB"/>
              </w:rPr>
              <w:t>.</w:t>
            </w:r>
          </w:p>
          <w:p w14:paraId="02FF0587" w14:textId="4A7A43B8" w:rsidR="001C3955" w:rsidRPr="003F539E" w:rsidRDefault="001C3955">
            <w:pPr>
              <w:autoSpaceDE w:val="0"/>
              <w:autoSpaceDN w:val="0"/>
              <w:adjustRightInd w:val="0"/>
              <w:rPr>
                <w:rFonts w:ascii="TH SarabunPSK" w:hAnsi="TH SarabunPSK" w:cs="TH SarabunPSK"/>
                <w:i/>
                <w:iCs/>
                <w:color w:val="FF0000"/>
                <w:sz w:val="28"/>
                <w:szCs w:val="28"/>
                <w:highlight w:val="yellow"/>
              </w:rPr>
            </w:pPr>
            <w:r w:rsidRPr="00E15F65">
              <w:rPr>
                <w:rFonts w:ascii="TH SarabunPSK" w:hAnsi="TH SarabunPSK" w:cs="TH SarabunPSK" w:hint="cs"/>
                <w:i/>
                <w:iCs/>
                <w:color w:val="FF0000"/>
                <w:sz w:val="28"/>
                <w:szCs w:val="28"/>
              </w:rPr>
              <w:t>It is recommended to consult a biostatistician for details in this section. Deviation from the protocol may be considered as data falsification.&gt;</w:t>
            </w:r>
          </w:p>
        </w:tc>
      </w:tr>
      <w:tr w:rsidR="001C3955" w:rsidRPr="00E15F65" w14:paraId="244E8DAA" w14:textId="77777777" w:rsidTr="001C3955">
        <w:tc>
          <w:tcPr>
            <w:tcW w:w="2122" w:type="dxa"/>
          </w:tcPr>
          <w:p w14:paraId="54620CD0" w14:textId="77777777" w:rsidR="001C3955" w:rsidRPr="00E15F65" w:rsidRDefault="001C3955" w:rsidP="001C3955">
            <w:pPr>
              <w:pStyle w:val="NormalWeb"/>
            </w:pPr>
            <w:r w:rsidRPr="00E15F65">
              <w:rPr>
                <w:rFonts w:ascii="TH SarabunPSK" w:hAnsi="TH SarabunPSK" w:cs="TH SarabunPSK" w:hint="cs"/>
                <w:b/>
                <w:bCs/>
                <w:color w:val="000000" w:themeColor="text1"/>
                <w:sz w:val="28"/>
                <w:szCs w:val="28"/>
              </w:rPr>
              <w:t>Sample size determination:</w:t>
            </w:r>
          </w:p>
          <w:p w14:paraId="5930A1EA" w14:textId="47886592" w:rsidR="001C3955" w:rsidRPr="003F539E"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4A2620E7" w14:textId="77777777" w:rsidR="001C3955" w:rsidRPr="003F42D2" w:rsidRDefault="001C3955" w:rsidP="001C395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lastRenderedPageBreak/>
              <w:t xml:space="preserve">The number of subjects should always be large enough to provide a reliable answer to questions addressed. </w:t>
            </w:r>
            <w:r w:rsidRPr="00A02B69">
              <w:rPr>
                <w:rFonts w:ascii="TH SarabunPSK" w:hAnsi="TH SarabunPSK" w:cs="TH SarabunPSK"/>
                <w:i/>
                <w:iCs/>
                <w:color w:val="FF0000"/>
                <w:sz w:val="28"/>
                <w:szCs w:val="28"/>
              </w:rPr>
              <w:t>Also,</w:t>
            </w:r>
            <w:r w:rsidRPr="00A02B69">
              <w:rPr>
                <w:rFonts w:ascii="TH SarabunPSK" w:hAnsi="TH SarabunPSK" w:cs="TH SarabunPSK" w:hint="cs"/>
                <w:i/>
                <w:iCs/>
                <w:color w:val="FF0000"/>
                <w:sz w:val="28"/>
                <w:szCs w:val="28"/>
              </w:rPr>
              <w:t xml:space="preserve"> the size of detectable differences should be of clinical relevance.</w:t>
            </w:r>
          </w:p>
          <w:p w14:paraId="33C90BD8" w14:textId="77777777" w:rsidR="001C3955" w:rsidRPr="003F42D2" w:rsidRDefault="001C3955" w:rsidP="001C395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lastRenderedPageBreak/>
              <w:t>The number of subjects is usually determined by the primary objective of the trial. If the sample size is determined on some other basis, then this should be clear</w:t>
            </w:r>
            <w:r>
              <w:rPr>
                <w:rFonts w:ascii="TH SarabunPSK" w:hAnsi="TH SarabunPSK" w:cs="TH SarabunPSK"/>
                <w:i/>
                <w:iCs/>
                <w:color w:val="FF0000"/>
                <w:sz w:val="28"/>
                <w:szCs w:val="28"/>
              </w:rPr>
              <w:t>ly described</w:t>
            </w:r>
            <w:r w:rsidRPr="00A02B69">
              <w:rPr>
                <w:rFonts w:ascii="TH SarabunPSK" w:hAnsi="TH SarabunPSK" w:cs="TH SarabunPSK" w:hint="cs"/>
                <w:i/>
                <w:iCs/>
                <w:color w:val="FF0000"/>
                <w:sz w:val="28"/>
                <w:szCs w:val="28"/>
              </w:rPr>
              <w:t xml:space="preserve"> and </w:t>
            </w:r>
            <w:r>
              <w:rPr>
                <w:rFonts w:ascii="TH SarabunPSK" w:hAnsi="TH SarabunPSK" w:cs="TH SarabunPSK"/>
                <w:i/>
                <w:iCs/>
                <w:color w:val="FF0000"/>
                <w:sz w:val="28"/>
                <w:szCs w:val="28"/>
              </w:rPr>
              <w:t>provide justification</w:t>
            </w:r>
            <w:r w:rsidRPr="00A02B69">
              <w:rPr>
                <w:rFonts w:ascii="TH SarabunPSK" w:hAnsi="TH SarabunPSK" w:cs="TH SarabunPSK" w:hint="cs"/>
                <w:i/>
                <w:iCs/>
                <w:color w:val="FF0000"/>
                <w:sz w:val="28"/>
                <w:szCs w:val="28"/>
              </w:rPr>
              <w:t xml:space="preserve">. </w:t>
            </w:r>
          </w:p>
          <w:p w14:paraId="42D833B6" w14:textId="77777777" w:rsidR="001C3955" w:rsidRPr="003F42D2" w:rsidRDefault="001C3955" w:rsidP="001C3955">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 SarabunPSK" w:hAnsi="TH SarabunPSK" w:cs="TH SarabunPSK"/>
                <w:color w:val="FF0000"/>
                <w:sz w:val="28"/>
                <w:szCs w:val="28"/>
              </w:rPr>
            </w:pPr>
            <w:r w:rsidRPr="00A02B69">
              <w:rPr>
                <w:rFonts w:ascii="TH SarabunPSK" w:hAnsi="TH SarabunPSK" w:cs="TH SarabunPSK" w:hint="cs"/>
                <w:i/>
                <w:iCs/>
                <w:color w:val="FF0000"/>
                <w:sz w:val="28"/>
                <w:szCs w:val="28"/>
              </w:rPr>
              <w:t xml:space="preserve">There are many formulas to calculate the size of the study population. It should be clear which method is used and the reasons why this method has been chosen. </w:t>
            </w:r>
            <w:r>
              <w:rPr>
                <w:rFonts w:ascii="TH SarabunPSK" w:hAnsi="TH SarabunPSK" w:cs="TH SarabunPSK"/>
                <w:i/>
                <w:iCs/>
                <w:color w:val="FF0000"/>
                <w:sz w:val="28"/>
                <w:szCs w:val="28"/>
              </w:rPr>
              <w:t>For non-inferiority clinical trial, sample size should be calculated based on clinical-relevant non-inferior margin.</w:t>
            </w:r>
          </w:p>
          <w:p w14:paraId="7B44A993" w14:textId="77777777" w:rsidR="001C3955" w:rsidRPr="003F42D2"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Pr>
                <w:rFonts w:ascii="TH SarabunPSK" w:hAnsi="TH SarabunPSK" w:cs="TH SarabunPSK"/>
                <w:i/>
                <w:iCs/>
                <w:color w:val="FF0000"/>
                <w:sz w:val="28"/>
                <w:szCs w:val="28"/>
              </w:rPr>
              <w:t>Suggest to seek</w:t>
            </w:r>
            <w:r w:rsidRPr="00461B43">
              <w:rPr>
                <w:rFonts w:ascii="TH SarabunPSK" w:hAnsi="TH SarabunPSK" w:cs="TH SarabunPSK" w:hint="cs"/>
                <w:i/>
                <w:iCs/>
                <w:color w:val="FF0000"/>
                <w:sz w:val="28"/>
                <w:szCs w:val="28"/>
              </w:rPr>
              <w:t xml:space="preserve"> advice from a statistician to help you with this matter</w:t>
            </w:r>
            <w:r w:rsidRPr="00461B43">
              <w:rPr>
                <w:rFonts w:ascii="TH SarabunPSK" w:hAnsi="TH SarabunPSK" w:cs="TH SarabunPSK" w:hint="cs"/>
                <w:color w:val="FF0000"/>
                <w:sz w:val="28"/>
                <w:szCs w:val="28"/>
              </w:rPr>
              <w:t>.</w:t>
            </w:r>
          </w:p>
          <w:p w14:paraId="39C060CE" w14:textId="142A7227" w:rsidR="001C3955" w:rsidRPr="003F539E" w:rsidRDefault="001C3955" w:rsidP="001C3955">
            <w:pPr>
              <w:autoSpaceDE w:val="0"/>
              <w:autoSpaceDN w:val="0"/>
              <w:adjustRightInd w:val="0"/>
              <w:rPr>
                <w:rFonts w:ascii="TH SarabunPSK" w:hAnsi="TH SarabunPSK" w:cs="TH SarabunPSK"/>
                <w:i/>
                <w:iCs/>
                <w:color w:val="FF0000"/>
                <w:sz w:val="28"/>
                <w:szCs w:val="28"/>
                <w:highlight w:val="yellow"/>
              </w:rPr>
            </w:pPr>
            <w:r w:rsidRPr="003F42D2">
              <w:rPr>
                <w:rFonts w:ascii="TH SarabunPSK" w:hAnsi="TH SarabunPSK" w:cs="TH SarabunPSK"/>
                <w:b/>
                <w:bCs/>
                <w:i/>
                <w:iCs/>
                <w:color w:val="FF0000"/>
                <w:sz w:val="28"/>
                <w:szCs w:val="28"/>
                <w:highlight w:val="yellow"/>
              </w:rPr>
              <w:t xml:space="preserve">*** </w:t>
            </w:r>
            <w:r>
              <w:rPr>
                <w:rFonts w:ascii="TH SarabunPSK" w:hAnsi="TH SarabunPSK" w:cs="TH SarabunPSK"/>
                <w:b/>
                <w:bCs/>
                <w:i/>
                <w:iCs/>
                <w:color w:val="FF0000"/>
                <w:sz w:val="28"/>
                <w:szCs w:val="28"/>
                <w:highlight w:val="yellow"/>
              </w:rPr>
              <w:t>Method and r</w:t>
            </w:r>
            <w:r w:rsidRPr="003F42D2">
              <w:rPr>
                <w:rFonts w:ascii="TH SarabunPSK" w:hAnsi="TH SarabunPSK" w:cs="TH SarabunPSK"/>
                <w:b/>
                <w:bCs/>
                <w:i/>
                <w:iCs/>
                <w:color w:val="FF0000"/>
                <w:sz w:val="28"/>
                <w:szCs w:val="28"/>
                <w:highlight w:val="yellow"/>
              </w:rPr>
              <w:t>eferences for data used for sample size calculation are required ***</w:t>
            </w:r>
          </w:p>
        </w:tc>
      </w:tr>
      <w:tr w:rsidR="001C3955" w:rsidRPr="00E15F65" w14:paraId="35A11F9E" w14:textId="77777777" w:rsidTr="00A05EF3">
        <w:tc>
          <w:tcPr>
            <w:tcW w:w="2122" w:type="dxa"/>
          </w:tcPr>
          <w:p w14:paraId="46E446B8" w14:textId="77777777" w:rsidR="000E3AB1" w:rsidRPr="00E15F65" w:rsidRDefault="000E3AB1" w:rsidP="000E3AB1">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Recruitment procedure:</w:t>
            </w:r>
          </w:p>
          <w:p w14:paraId="2128BC59" w14:textId="77777777" w:rsidR="001C3955" w:rsidRPr="003F539E"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11ACBD02" w14:textId="0618E081" w:rsidR="001C3955" w:rsidRPr="00010D28" w:rsidRDefault="001C3955" w:rsidP="001C3955">
            <w:pPr>
              <w:pStyle w:val="NormalWeb"/>
              <w:numPr>
                <w:ilvl w:val="0"/>
                <w:numId w:val="3"/>
              </w:numPr>
              <w:rPr>
                <w:rFonts w:ascii="TH SarabunPSK" w:hAnsi="TH SarabunPSK" w:cs="TH SarabunPSK"/>
                <w:i/>
                <w:iCs/>
                <w:color w:val="FF0000"/>
                <w:sz w:val="28"/>
                <w:szCs w:val="28"/>
              </w:rPr>
            </w:pPr>
            <w:r w:rsidRPr="00010D28">
              <w:rPr>
                <w:rFonts w:ascii="TH SarabunPSK" w:hAnsi="TH SarabunPSK" w:cs="TH SarabunPSK"/>
                <w:i/>
                <w:iCs/>
                <w:color w:val="FF0000"/>
                <w:sz w:val="28"/>
                <w:szCs w:val="28"/>
              </w:rPr>
              <w:t>Explain strategies for achieving adequate participant enrolment to reach target sample size</w:t>
            </w:r>
            <w:r w:rsidR="00D3471C">
              <w:rPr>
                <w:rFonts w:ascii="TH SarabunPSK" w:hAnsi="TH SarabunPSK" w:cs="TH SarabunPSK"/>
                <w:i/>
                <w:iCs/>
                <w:color w:val="FF0000"/>
                <w:sz w:val="28"/>
                <w:szCs w:val="28"/>
              </w:rPr>
              <w:t>.</w:t>
            </w:r>
          </w:p>
          <w:p w14:paraId="2ADBAC80" w14:textId="036967BE" w:rsidR="001C3955" w:rsidRPr="00010D28" w:rsidRDefault="001C3955" w:rsidP="001C3955">
            <w:pPr>
              <w:pStyle w:val="NormalWeb"/>
              <w:numPr>
                <w:ilvl w:val="0"/>
                <w:numId w:val="3"/>
              </w:numPr>
              <w:rPr>
                <w:rFonts w:ascii="TH SarabunPSK" w:hAnsi="TH SarabunPSK" w:cs="TH SarabunPSK"/>
                <w:i/>
                <w:iCs/>
                <w:color w:val="FF0000"/>
                <w:sz w:val="28"/>
                <w:szCs w:val="28"/>
              </w:rPr>
            </w:pPr>
            <w:r w:rsidRPr="00010D28">
              <w:rPr>
                <w:rFonts w:ascii="TH SarabunPSK" w:hAnsi="TH SarabunPSK" w:cs="TH SarabunPSK"/>
                <w:i/>
                <w:iCs/>
                <w:color w:val="FF0000"/>
                <w:sz w:val="28"/>
                <w:szCs w:val="28"/>
              </w:rPr>
              <w:t>Please specify means to recruit participant e.g., poster, social media, personal contact</w:t>
            </w:r>
            <w:r w:rsidR="00D3471C">
              <w:rPr>
                <w:rFonts w:ascii="TH SarabunPSK" w:hAnsi="TH SarabunPSK" w:cs="TH SarabunPSK"/>
                <w:i/>
                <w:iCs/>
                <w:color w:val="FF0000"/>
                <w:sz w:val="28"/>
                <w:szCs w:val="28"/>
              </w:rPr>
              <w:t>.</w:t>
            </w:r>
          </w:p>
          <w:p w14:paraId="32CE7667" w14:textId="55CDEEA9" w:rsidR="001C3955" w:rsidRPr="00A05EF3" w:rsidRDefault="001C3955" w:rsidP="000E3AB1">
            <w:pPr>
              <w:pStyle w:val="ListParagraph"/>
              <w:numPr>
                <w:ilvl w:val="0"/>
                <w:numId w:val="3"/>
              </w:numPr>
              <w:autoSpaceDE w:val="0"/>
              <w:autoSpaceDN w:val="0"/>
              <w:adjustRightInd w:val="0"/>
              <w:rPr>
                <w:rFonts w:ascii="TH SarabunPSK" w:hAnsi="TH SarabunPSK" w:cs="TH SarabunPSK"/>
                <w:i/>
                <w:iCs/>
                <w:color w:val="FF0000"/>
                <w:sz w:val="28"/>
                <w:szCs w:val="28"/>
              </w:rPr>
            </w:pPr>
            <w:r w:rsidRPr="00010D28">
              <w:rPr>
                <w:rFonts w:ascii="TH SarabunPSK" w:hAnsi="TH SarabunPSK" w:cs="TH SarabunPSK"/>
                <w:i/>
                <w:iCs/>
                <w:color w:val="FF0000"/>
                <w:sz w:val="28"/>
                <w:szCs w:val="28"/>
              </w:rPr>
              <w:t>The patient advertisement document e.g., letter, poster must be attached as a separate document.</w:t>
            </w:r>
          </w:p>
        </w:tc>
      </w:tr>
      <w:tr w:rsidR="001C3955" w:rsidRPr="00E15F65" w14:paraId="1D71CD2E" w14:textId="77777777" w:rsidTr="001C3955">
        <w:tc>
          <w:tcPr>
            <w:tcW w:w="2122" w:type="dxa"/>
          </w:tcPr>
          <w:p w14:paraId="712D9633"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t xml:space="preserve">Informed Consent Process: </w:t>
            </w:r>
          </w:p>
          <w:p w14:paraId="1327EF76" w14:textId="77777777" w:rsidR="001C3955" w:rsidRPr="00E15F65" w:rsidRDefault="001C3955" w:rsidP="001C3955">
            <w:pPr>
              <w:pStyle w:val="NormalWeb"/>
              <w:rPr>
                <w:rFonts w:ascii="TH SarabunPSK" w:hAnsi="TH SarabunPSK" w:cs="TH SarabunPSK"/>
                <w:b/>
                <w:bCs/>
                <w:sz w:val="28"/>
                <w:szCs w:val="28"/>
              </w:rPr>
            </w:pPr>
          </w:p>
        </w:tc>
        <w:tc>
          <w:tcPr>
            <w:tcW w:w="7229" w:type="dxa"/>
            <w:gridSpan w:val="2"/>
          </w:tcPr>
          <w:p w14:paraId="42E26263" w14:textId="77777777" w:rsidR="001C3955" w:rsidRPr="00E15F65" w:rsidRDefault="001C3955" w:rsidP="00A05EF3">
            <w:pPr>
              <w:ind w:left="340"/>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Please give a description of the recruitment and informed consent procedures. </w:t>
            </w:r>
          </w:p>
          <w:p w14:paraId="01E54A08" w14:textId="77777777" w:rsidR="001C3955" w:rsidRDefault="001C3955" w:rsidP="00A05EF3">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How</w:t>
            </w:r>
            <w:r>
              <w:rPr>
                <w:rFonts w:ascii="TH SarabunPSK" w:hAnsi="TH SarabunPSK" w:cs="TH SarabunPSK"/>
                <w:i/>
                <w:iCs/>
                <w:color w:val="FF0000"/>
                <w:sz w:val="28"/>
                <w:szCs w:val="28"/>
                <w:lang w:val="en-GB"/>
              </w:rPr>
              <w:t>, when, where</w:t>
            </w:r>
            <w:r w:rsidRPr="00E15F65">
              <w:rPr>
                <w:rFonts w:ascii="TH SarabunPSK" w:hAnsi="TH SarabunPSK" w:cs="TH SarabunPSK" w:hint="cs"/>
                <w:i/>
                <w:iCs/>
                <w:color w:val="FF0000"/>
                <w:sz w:val="28"/>
                <w:szCs w:val="28"/>
                <w:lang w:val="en-GB"/>
              </w:rPr>
              <w:t xml:space="preserve"> and by whom (investigator, supervising doctor, other person) will subjects be informed about the study and asked for their consent? </w:t>
            </w:r>
          </w:p>
          <w:p w14:paraId="5455D51E" w14:textId="08537F49" w:rsidR="001C3955" w:rsidRPr="00E15F65" w:rsidRDefault="001C3955" w:rsidP="00A05EF3">
            <w:pPr>
              <w:pStyle w:val="ListParagraph"/>
              <w:numPr>
                <w:ilvl w:val="0"/>
                <w:numId w:val="3"/>
              </w:numPr>
              <w:rPr>
                <w:rFonts w:ascii="TH SarabunPSK" w:hAnsi="TH SarabunPSK" w:cs="TH SarabunPSK"/>
                <w:i/>
                <w:iCs/>
                <w:color w:val="FF0000"/>
                <w:sz w:val="28"/>
                <w:szCs w:val="28"/>
                <w:lang w:val="en-GB"/>
              </w:rPr>
            </w:pPr>
            <w:r>
              <w:rPr>
                <w:rFonts w:ascii="TH SarabunPSK" w:hAnsi="TH SarabunPSK" w:cs="TH SarabunPSK"/>
                <w:i/>
                <w:iCs/>
                <w:color w:val="FF0000"/>
                <w:sz w:val="28"/>
                <w:szCs w:val="28"/>
                <w:lang w:val="en-GB"/>
              </w:rPr>
              <w:t>In participants with presumed limited decision capacity (</w:t>
            </w:r>
            <w:bookmarkStart w:id="33" w:name="OLE_LINK54"/>
            <w:bookmarkStart w:id="34" w:name="OLE_LINK55"/>
            <w:r w:rsidR="00D80F42">
              <w:rPr>
                <w:rFonts w:ascii="TH SarabunPSK" w:hAnsi="TH SarabunPSK" w:cs="TH SarabunPSK"/>
                <w:i/>
                <w:iCs/>
                <w:color w:val="FF0000"/>
                <w:sz w:val="28"/>
                <w:szCs w:val="28"/>
                <w:lang w:val="en-GB"/>
              </w:rPr>
              <w:t>e.g.</w:t>
            </w:r>
            <w:r>
              <w:rPr>
                <w:rFonts w:ascii="TH SarabunPSK" w:hAnsi="TH SarabunPSK" w:cs="TH SarabunPSK"/>
                <w:i/>
                <w:iCs/>
                <w:color w:val="FF0000"/>
                <w:sz w:val="28"/>
                <w:szCs w:val="28"/>
                <w:lang w:val="en-GB"/>
              </w:rPr>
              <w:t xml:space="preserve"> dementia, sedated, </w:t>
            </w:r>
            <w:bookmarkEnd w:id="33"/>
            <w:bookmarkEnd w:id="34"/>
            <w:r>
              <w:rPr>
                <w:rFonts w:ascii="TH SarabunPSK" w:hAnsi="TH SarabunPSK" w:cs="TH SarabunPSK"/>
                <w:i/>
                <w:iCs/>
                <w:color w:val="FF0000"/>
                <w:sz w:val="28"/>
                <w:szCs w:val="28"/>
                <w:lang w:val="en-GB"/>
              </w:rPr>
              <w:t xml:space="preserve">encephalopathy), assessment of cognitive function or seeking consent from </w:t>
            </w:r>
            <w:bookmarkStart w:id="35" w:name="OLE_LINK56"/>
            <w:bookmarkStart w:id="36" w:name="OLE_LINK57"/>
            <w:r>
              <w:rPr>
                <w:rFonts w:ascii="TH SarabunPSK" w:hAnsi="TH SarabunPSK" w:cs="TH SarabunPSK"/>
                <w:i/>
                <w:iCs/>
                <w:color w:val="FF0000"/>
                <w:sz w:val="28"/>
                <w:szCs w:val="28"/>
                <w:lang w:val="en-GB"/>
              </w:rPr>
              <w:t xml:space="preserve">legally authorised representative </w:t>
            </w:r>
            <w:bookmarkEnd w:id="35"/>
            <w:bookmarkEnd w:id="36"/>
            <w:r w:rsidR="00891DE0">
              <w:rPr>
                <w:rFonts w:ascii="TH SarabunPSK" w:hAnsi="TH SarabunPSK" w:cs="TH SarabunPSK"/>
                <w:i/>
                <w:iCs/>
                <w:color w:val="FF0000"/>
                <w:sz w:val="28"/>
                <w:szCs w:val="28"/>
                <w:lang w:val="en-GB"/>
              </w:rPr>
              <w:t>are</w:t>
            </w:r>
            <w:r>
              <w:rPr>
                <w:rFonts w:ascii="TH SarabunPSK" w:hAnsi="TH SarabunPSK" w:cs="TH SarabunPSK"/>
                <w:i/>
                <w:iCs/>
                <w:color w:val="FF0000"/>
                <w:sz w:val="28"/>
                <w:szCs w:val="28"/>
                <w:lang w:val="en-GB"/>
              </w:rPr>
              <w:t xml:space="preserve"> needed.</w:t>
            </w:r>
          </w:p>
          <w:p w14:paraId="7BDDD349" w14:textId="77777777" w:rsidR="001C3955" w:rsidRPr="00E15F65" w:rsidRDefault="001C3955" w:rsidP="00A05EF3">
            <w:pPr>
              <w:pStyle w:val="ListParagraph"/>
              <w:numPr>
                <w:ilvl w:val="0"/>
                <w:numId w:val="3"/>
              </w:numPr>
              <w:rPr>
                <w:rFonts w:ascii="TH SarabunPSK" w:hAnsi="TH SarabunPSK" w:cs="TH SarabunPSK"/>
                <w:i/>
                <w:iCs/>
                <w:color w:val="FF0000"/>
                <w:sz w:val="28"/>
                <w:szCs w:val="28"/>
                <w:lang w:val="en-GB"/>
              </w:rPr>
            </w:pPr>
            <w:r w:rsidRPr="00E15F65">
              <w:rPr>
                <w:rFonts w:ascii="TH SarabunPSK" w:hAnsi="TH SarabunPSK" w:cs="TH SarabunPSK" w:hint="cs"/>
                <w:i/>
                <w:iCs/>
                <w:color w:val="FF0000"/>
                <w:sz w:val="28"/>
                <w:szCs w:val="28"/>
                <w:lang w:val="en-GB"/>
              </w:rPr>
              <w:t xml:space="preserve">How much time will they be given to consider their decision? </w:t>
            </w:r>
          </w:p>
          <w:p w14:paraId="07FFA43D" w14:textId="77777777" w:rsidR="001C3955" w:rsidRPr="00E12A8A" w:rsidRDefault="001C3955" w:rsidP="00A05EF3">
            <w:pPr>
              <w:rPr>
                <w:rFonts w:ascii="TH SarabunPSK" w:hAnsi="TH SarabunPSK" w:cs="TH SarabunPSK"/>
                <w:b/>
                <w:bCs/>
                <w:i/>
                <w:iCs/>
                <w:color w:val="FF0000"/>
                <w:sz w:val="28"/>
                <w:szCs w:val="28"/>
                <w:lang w:val="en-GB"/>
              </w:rPr>
            </w:pPr>
            <w:bookmarkStart w:id="37" w:name="OLE_LINK8"/>
            <w:bookmarkStart w:id="38" w:name="OLE_LINK9"/>
            <w:r w:rsidRPr="00E12A8A">
              <w:rPr>
                <w:rFonts w:ascii="TH SarabunPSK" w:hAnsi="TH SarabunPSK" w:cs="TH SarabunPSK"/>
                <w:b/>
                <w:bCs/>
                <w:i/>
                <w:iCs/>
                <w:color w:val="FF0000"/>
                <w:sz w:val="28"/>
                <w:szCs w:val="28"/>
                <w:lang w:val="en-GB"/>
              </w:rPr>
              <w:t>&lt;</w:t>
            </w:r>
            <w:r w:rsidRPr="00E12A8A">
              <w:rPr>
                <w:rFonts w:ascii="TH SarabunPSK" w:hAnsi="TH SarabunPSK" w:cs="TH SarabunPSK" w:hint="cs"/>
                <w:b/>
                <w:bCs/>
                <w:i/>
                <w:iCs/>
                <w:color w:val="FF0000"/>
                <w:sz w:val="28"/>
                <w:szCs w:val="28"/>
                <w:lang w:val="en-GB"/>
              </w:rPr>
              <w:t>The informed consent form must be attached as a separate document.</w:t>
            </w:r>
            <w:r w:rsidRPr="00E12A8A">
              <w:rPr>
                <w:rFonts w:ascii="TH SarabunPSK" w:hAnsi="TH SarabunPSK" w:cs="TH SarabunPSK"/>
                <w:b/>
                <w:bCs/>
                <w:i/>
                <w:iCs/>
                <w:color w:val="FF0000"/>
                <w:sz w:val="28"/>
                <w:szCs w:val="28"/>
                <w:lang w:val="en-GB"/>
              </w:rPr>
              <w:t>&gt;</w:t>
            </w:r>
          </w:p>
          <w:p w14:paraId="287EA44C" w14:textId="370B1757" w:rsidR="001C3955" w:rsidRDefault="00D80F42">
            <w:pPr>
              <w:autoSpaceDE w:val="0"/>
              <w:autoSpaceDN w:val="0"/>
              <w:adjustRightInd w:val="0"/>
              <w:rPr>
                <w:rFonts w:ascii="TH SarabunPSK" w:hAnsi="TH SarabunPSK" w:cs="TH SarabunPSK"/>
                <w:b/>
                <w:bCs/>
                <w:sz w:val="28"/>
                <w:szCs w:val="28"/>
              </w:rPr>
            </w:pPr>
            <w:bookmarkStart w:id="39" w:name="OLE_LINK47"/>
            <w:bookmarkStart w:id="40" w:name="OLE_LINK48"/>
            <w:r w:rsidRPr="00E12A8A">
              <w:rPr>
                <w:rFonts w:ascii="TH SarabunPSK" w:hAnsi="TH SarabunPSK" w:cs="TH SarabunPSK"/>
                <w:b/>
                <w:bCs/>
                <w:i/>
                <w:iCs/>
                <w:color w:val="FF0000"/>
                <w:sz w:val="28"/>
                <w:szCs w:val="28"/>
                <w:lang w:val="en-GB"/>
              </w:rPr>
              <w:t>&lt;For study in children and adolescent age 7 to 18 years, assent with languages appropriate for ages must be included</w:t>
            </w:r>
            <w:r>
              <w:rPr>
                <w:rFonts w:ascii="TH SarabunPSK" w:hAnsi="TH SarabunPSK" w:cs="TH SarabunPSK"/>
                <w:b/>
                <w:bCs/>
                <w:i/>
                <w:iCs/>
                <w:color w:val="FF0000"/>
                <w:sz w:val="28"/>
                <w:szCs w:val="28"/>
                <w:lang w:val="en-GB"/>
              </w:rPr>
              <w:t xml:space="preserve"> </w:t>
            </w:r>
            <w:r w:rsidRPr="008A14C6">
              <w:rPr>
                <w:rFonts w:ascii="TH SarabunPSK" w:hAnsi="TH SarabunPSK" w:cs="TH SarabunPSK"/>
                <w:b/>
                <w:bCs/>
                <w:i/>
                <w:iCs/>
                <w:color w:val="FF0000"/>
                <w:sz w:val="28"/>
                <w:szCs w:val="28"/>
                <w:lang w:val="en-GB"/>
              </w:rPr>
              <w:t>as separate document</w:t>
            </w:r>
            <w:r>
              <w:rPr>
                <w:rFonts w:ascii="TH SarabunPSK" w:hAnsi="TH SarabunPSK" w:cs="TH SarabunPSK"/>
                <w:b/>
                <w:bCs/>
                <w:i/>
                <w:iCs/>
                <w:color w:val="FF0000"/>
                <w:sz w:val="28"/>
                <w:szCs w:val="28"/>
                <w:lang w:val="en-GB"/>
              </w:rPr>
              <w:t>s</w:t>
            </w:r>
            <w:r w:rsidRPr="008A14C6">
              <w:rPr>
                <w:rFonts w:ascii="TH SarabunPSK" w:hAnsi="TH SarabunPSK" w:cs="TH SarabunPSK"/>
                <w:b/>
                <w:bCs/>
                <w:i/>
                <w:iCs/>
                <w:color w:val="FF0000"/>
                <w:sz w:val="28"/>
                <w:szCs w:val="28"/>
                <w:lang w:val="en-GB"/>
              </w:rPr>
              <w:t>.</w:t>
            </w:r>
            <w:r w:rsidRPr="00E12A8A">
              <w:rPr>
                <w:rFonts w:ascii="TH SarabunPSK" w:hAnsi="TH SarabunPSK" w:cs="TH SarabunPSK" w:hint="cs"/>
                <w:b/>
                <w:bCs/>
                <w:color w:val="FF0000"/>
                <w:sz w:val="28"/>
                <w:szCs w:val="28"/>
                <w:lang w:val="en-GB"/>
              </w:rPr>
              <w:t>&gt;</w:t>
            </w:r>
            <w:bookmarkEnd w:id="37"/>
            <w:bookmarkEnd w:id="38"/>
            <w:bookmarkEnd w:id="39"/>
            <w:bookmarkEnd w:id="40"/>
          </w:p>
        </w:tc>
      </w:tr>
      <w:tr w:rsidR="001C3955" w:rsidRPr="00E15F65" w14:paraId="6B6FAFD9" w14:textId="77777777" w:rsidTr="001C3955">
        <w:tc>
          <w:tcPr>
            <w:tcW w:w="2122" w:type="dxa"/>
          </w:tcPr>
          <w:p w14:paraId="148C9551" w14:textId="77777777" w:rsidR="00D80F42" w:rsidRPr="00E15F65" w:rsidRDefault="00D80F42" w:rsidP="00D80F42">
            <w:pPr>
              <w:pStyle w:val="NormalWeb"/>
              <w:rPr>
                <w:rFonts w:ascii="TH SarabunPSK" w:hAnsi="TH SarabunPSK" w:cs="TH SarabunPSK"/>
                <w:b/>
                <w:bCs/>
                <w:i/>
                <w:iCs/>
                <w:sz w:val="28"/>
                <w:szCs w:val="28"/>
              </w:rPr>
            </w:pPr>
            <w:r w:rsidRPr="00E15F65">
              <w:rPr>
                <w:rFonts w:ascii="TH SarabunPSK" w:hAnsi="TH SarabunPSK" w:cs="TH SarabunPSK" w:hint="cs"/>
                <w:b/>
                <w:bCs/>
                <w:i/>
                <w:iCs/>
                <w:sz w:val="28"/>
                <w:szCs w:val="28"/>
              </w:rPr>
              <w:t>Privacy and confidentiality (Data Management Plan</w:t>
            </w:r>
            <w:proofErr w:type="gramStart"/>
            <w:r w:rsidRPr="00E15F65">
              <w:rPr>
                <w:rFonts w:ascii="TH SarabunPSK" w:hAnsi="TH SarabunPSK" w:cs="TH SarabunPSK" w:hint="cs"/>
                <w:b/>
                <w:bCs/>
                <w:i/>
                <w:iCs/>
                <w:sz w:val="28"/>
                <w:szCs w:val="28"/>
              </w:rPr>
              <w:t>) :</w:t>
            </w:r>
            <w:proofErr w:type="gramEnd"/>
          </w:p>
          <w:p w14:paraId="4E6643AD" w14:textId="77777777" w:rsidR="001C3955"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7C971A5A" w14:textId="665B7B12" w:rsidR="001C3955" w:rsidRPr="00E15F65" w:rsidRDefault="00100A57" w:rsidP="001C3955">
            <w:pPr>
              <w:autoSpaceDE w:val="0"/>
              <w:autoSpaceDN w:val="0"/>
              <w:adjustRightInd w:val="0"/>
              <w:rPr>
                <w:rFonts w:ascii="TH SarabunPSK" w:hAnsi="TH SarabunPSK" w:cs="TH SarabunPSK"/>
                <w:i/>
                <w:iCs/>
                <w:color w:val="FF0000"/>
                <w:sz w:val="28"/>
                <w:szCs w:val="28"/>
                <w:cs/>
              </w:rPr>
            </w:pPr>
            <w:r w:rsidRPr="00E15F65">
              <w:rPr>
                <w:rFonts w:ascii="TH SarabunPSK" w:hAnsi="TH SarabunPSK" w:cs="TH SarabunPSK"/>
                <w:i/>
                <w:iCs/>
                <w:color w:val="FF0000"/>
                <w:sz w:val="28"/>
                <w:szCs w:val="28"/>
              </w:rPr>
              <w:t>According</w:t>
            </w:r>
            <w:r w:rsidR="001C3955" w:rsidRPr="00E15F65">
              <w:rPr>
                <w:rFonts w:ascii="TH SarabunPSK" w:hAnsi="TH SarabunPSK" w:cs="TH SarabunPSK" w:hint="cs"/>
                <w:i/>
                <w:iCs/>
                <w:color w:val="FF0000"/>
                <w:sz w:val="28"/>
                <w:szCs w:val="28"/>
              </w:rPr>
              <w:t xml:space="preserve"> to Thai Personal Data Protection Act 2019, this section is mandatory.</w:t>
            </w:r>
          </w:p>
          <w:p w14:paraId="4BDAECA6" w14:textId="77777777" w:rsidR="001C395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Who will be responsible for data management?</w:t>
            </w:r>
          </w:p>
          <w:p w14:paraId="28B5832F"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How will new data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 xml:space="preserve">? </w:t>
            </w:r>
          </w:p>
          <w:p w14:paraId="5676649C"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 xml:space="preserve">What data (for example the kind, formats), will be collected or </w:t>
            </w:r>
            <w:r>
              <w:rPr>
                <w:rFonts w:ascii="TH SarabunPSK" w:hAnsi="TH SarabunPSK" w:cs="TH SarabunPSK"/>
                <w:color w:val="FF0000"/>
                <w:sz w:val="28"/>
                <w:szCs w:val="28"/>
              </w:rPr>
              <w:t>generated</w:t>
            </w:r>
            <w:r w:rsidRPr="00E15F65">
              <w:rPr>
                <w:rFonts w:ascii="TH SarabunPSK" w:hAnsi="TH SarabunPSK" w:cs="TH SarabunPSK" w:hint="cs"/>
                <w:color w:val="FF0000"/>
                <w:sz w:val="28"/>
                <w:szCs w:val="28"/>
              </w:rPr>
              <w:t>?</w:t>
            </w:r>
          </w:p>
          <w:p w14:paraId="16FE99E7"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the data be organized and recorded to ensure for both quality control and reproducibility?</w:t>
            </w:r>
          </w:p>
          <w:p w14:paraId="4062F59B"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lastRenderedPageBreak/>
              <w:t>How will data be stored and backed up during the research?</w:t>
            </w:r>
          </w:p>
          <w:p w14:paraId="2F75081D"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data security and protection of sensitive data be taken care of during the research?</w:t>
            </w:r>
          </w:p>
          <w:p w14:paraId="37C4FAFB" w14:textId="77777777" w:rsidR="001C395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rPr>
              <w:t>How will compliance with legislation on personal data and on security be ensured If personal data are collected, stored, or processed?</w:t>
            </w:r>
          </w:p>
          <w:p w14:paraId="1ADD3CBD" w14:textId="77777777" w:rsidR="001C3955" w:rsidRPr="008A1A88"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Who, which investigators and research staff, will have access to biospecimens and data?</w:t>
            </w:r>
          </w:p>
          <w:p w14:paraId="346FD210" w14:textId="77777777"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8A1A88">
              <w:rPr>
                <w:rFonts w:ascii="TH SarabunPSK" w:hAnsi="TH SarabunPSK" w:cs="TH SarabunPSK"/>
                <w:color w:val="FF0000"/>
                <w:sz w:val="28"/>
                <w:szCs w:val="28"/>
              </w:rPr>
              <w:t xml:space="preserve">How will </w:t>
            </w:r>
            <w:r>
              <w:rPr>
                <w:rFonts w:ascii="TH SarabunPSK" w:hAnsi="TH SarabunPSK" w:cs="TH SarabunPSK"/>
                <w:color w:val="FF0000"/>
                <w:sz w:val="28"/>
                <w:szCs w:val="28"/>
              </w:rPr>
              <w:t xml:space="preserve">data </w:t>
            </w:r>
            <w:r w:rsidRPr="008A1A88">
              <w:rPr>
                <w:rFonts w:ascii="TH SarabunPSK" w:hAnsi="TH SarabunPSK" w:cs="TH SarabunPSK"/>
                <w:color w:val="FF0000"/>
                <w:sz w:val="28"/>
                <w:szCs w:val="28"/>
              </w:rPr>
              <w:t>access be controlled?</w:t>
            </w:r>
          </w:p>
          <w:p w14:paraId="40DA7A84" w14:textId="41D6821C" w:rsidR="001C3955" w:rsidRPr="00E15F65" w:rsidRDefault="001C3955" w:rsidP="001C3955">
            <w:pPr>
              <w:pStyle w:val="ListParagraph"/>
              <w:numPr>
                <w:ilvl w:val="0"/>
                <w:numId w:val="3"/>
              </w:numPr>
              <w:autoSpaceDE w:val="0"/>
              <w:autoSpaceDN w:val="0"/>
              <w:adjustRightInd w:val="0"/>
              <w:rPr>
                <w:rFonts w:ascii="TH SarabunPSK" w:hAnsi="TH SarabunPSK" w:cs="TH SarabunPSK"/>
                <w:color w:val="FF0000"/>
                <w:sz w:val="28"/>
                <w:szCs w:val="28"/>
              </w:rPr>
            </w:pPr>
            <w:r w:rsidRPr="00E15F65">
              <w:rPr>
                <w:rFonts w:ascii="TH SarabunPSK" w:hAnsi="TH SarabunPSK" w:cs="TH SarabunPSK" w:hint="cs"/>
                <w:color w:val="FF0000"/>
                <w:sz w:val="28"/>
                <w:szCs w:val="28"/>
                <w:lang w:val="en-GB"/>
              </w:rPr>
              <w:t>Any plans for sharing or providing access of the data</w:t>
            </w:r>
            <w:r>
              <w:rPr>
                <w:rFonts w:ascii="TH SarabunPSK" w:hAnsi="TH SarabunPSK" w:cs="TH SarabunPSK"/>
                <w:color w:val="FF0000"/>
                <w:sz w:val="28"/>
                <w:szCs w:val="28"/>
                <w:lang w:val="en-GB"/>
              </w:rPr>
              <w:t xml:space="preserve"> to others outside Mahidol University</w:t>
            </w:r>
            <w:r w:rsidRPr="00E15F65">
              <w:rPr>
                <w:rFonts w:ascii="TH SarabunPSK" w:hAnsi="TH SarabunPSK" w:cs="TH SarabunPSK" w:hint="cs"/>
                <w:color w:val="FF0000"/>
                <w:sz w:val="28"/>
                <w:szCs w:val="28"/>
                <w:lang w:val="en-GB"/>
              </w:rPr>
              <w:t>.</w:t>
            </w:r>
            <w:r w:rsidR="003210C0">
              <w:rPr>
                <w:rFonts w:ascii="TH SarabunPSK" w:hAnsi="TH SarabunPSK" w:cs="TH SarabunPSK"/>
                <w:color w:val="FF0000"/>
                <w:sz w:val="28"/>
                <w:szCs w:val="28"/>
              </w:rPr>
              <w:t xml:space="preserve"> </w:t>
            </w:r>
            <w:r w:rsidR="003210C0" w:rsidRPr="00A05EF3">
              <w:rPr>
                <w:rFonts w:ascii="TH SarabunPSK" w:hAnsi="TH SarabunPSK" w:cs="TH SarabunPSK"/>
                <w:color w:val="FF0000"/>
                <w:sz w:val="28"/>
                <w:szCs w:val="28"/>
                <w:highlight w:val="yellow"/>
              </w:rPr>
              <w:t xml:space="preserve">Data sharing agreement </w:t>
            </w:r>
            <w:r w:rsidR="00276845">
              <w:rPr>
                <w:rFonts w:ascii="TH SarabunPSK" w:hAnsi="TH SarabunPSK" w:cs="TH SarabunPSK"/>
                <w:color w:val="FF0000"/>
                <w:sz w:val="28"/>
                <w:szCs w:val="28"/>
                <w:highlight w:val="yellow"/>
              </w:rPr>
              <w:t>will be</w:t>
            </w:r>
            <w:r w:rsidR="003210C0" w:rsidRPr="00A05EF3">
              <w:rPr>
                <w:rFonts w:ascii="TH SarabunPSK" w:hAnsi="TH SarabunPSK" w:cs="TH SarabunPSK"/>
                <w:color w:val="FF0000"/>
                <w:sz w:val="28"/>
                <w:szCs w:val="28"/>
                <w:highlight w:val="yellow"/>
              </w:rPr>
              <w:t xml:space="preserve"> required.</w:t>
            </w:r>
          </w:p>
          <w:p w14:paraId="384FE0CB" w14:textId="189AF777" w:rsidR="001C3955" w:rsidRPr="00A02B69" w:rsidRDefault="001C3955" w:rsidP="001C3955">
            <w:pPr>
              <w:pStyle w:val="ListParagraph"/>
              <w:numPr>
                <w:ilvl w:val="0"/>
                <w:numId w:val="7"/>
              </w:numPr>
              <w:autoSpaceDE w:val="0"/>
              <w:autoSpaceDN w:val="0"/>
              <w:adjustRightInd w:val="0"/>
              <w:rPr>
                <w:rFonts w:ascii="TH SarabunPSK" w:hAnsi="TH SarabunPSK" w:cs="TH SarabunPSK"/>
                <w:i/>
                <w:iCs/>
                <w:sz w:val="28"/>
                <w:szCs w:val="28"/>
              </w:rPr>
            </w:pPr>
            <w:r w:rsidRPr="00E15F65">
              <w:rPr>
                <w:rFonts w:ascii="TH SarabunPSK" w:hAnsi="TH SarabunPSK" w:cs="TH SarabunPSK" w:hint="cs"/>
                <w:color w:val="FF0000"/>
                <w:sz w:val="28"/>
                <w:szCs w:val="28"/>
              </w:rPr>
              <w:t>Outline the plan for data preservation and give information on how long the data will be retained.</w:t>
            </w:r>
          </w:p>
        </w:tc>
      </w:tr>
      <w:tr w:rsidR="001C3955" w:rsidRPr="00E15F65" w14:paraId="1BA4D81A" w14:textId="77777777" w:rsidTr="001C3955">
        <w:tc>
          <w:tcPr>
            <w:tcW w:w="2122" w:type="dxa"/>
          </w:tcPr>
          <w:p w14:paraId="33841F7E"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Ethical consideration:</w:t>
            </w:r>
          </w:p>
          <w:p w14:paraId="438284B2" w14:textId="77777777" w:rsidR="001C3955" w:rsidRPr="00B87DC1"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7596F07F" w14:textId="77777777" w:rsidR="001C3955" w:rsidRPr="00E15F65" w:rsidRDefault="001C3955" w:rsidP="001C3955">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Risks to participants and how to minimize the risks:</w:t>
            </w:r>
          </w:p>
          <w:p w14:paraId="3A953D82" w14:textId="77777777" w:rsidR="001C3955" w:rsidRPr="00E15F65" w:rsidRDefault="001C3955" w:rsidP="001C3955">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rPr>
              <w:t>&lt;Identify any risks and burdens involved while conducting the study and procedure to minimize such risk/burden&gt;</w:t>
            </w:r>
          </w:p>
          <w:p w14:paraId="0A658A5B" w14:textId="77777777" w:rsidR="001C3955" w:rsidRPr="00E15F65" w:rsidRDefault="001C3955" w:rsidP="001C3955">
            <w:pPr>
              <w:pStyle w:val="NormalWeb"/>
              <w:numPr>
                <w:ilvl w:val="0"/>
                <w:numId w:val="2"/>
              </w:numPr>
              <w:rPr>
                <w:rFonts w:ascii="TH SarabunPSK" w:hAnsi="TH SarabunPSK" w:cs="TH SarabunPSK"/>
                <w:sz w:val="28"/>
                <w:szCs w:val="28"/>
              </w:rPr>
            </w:pPr>
            <w:r w:rsidRPr="00E15F65">
              <w:rPr>
                <w:rFonts w:ascii="TH SarabunPSK" w:hAnsi="TH SarabunPSK" w:cs="TH SarabunPSK" w:hint="cs"/>
                <w:b/>
                <w:bCs/>
                <w:i/>
                <w:iCs/>
                <w:sz w:val="28"/>
                <w:szCs w:val="28"/>
              </w:rPr>
              <w:t xml:space="preserve">Direct Benefits to Participants </w:t>
            </w:r>
          </w:p>
          <w:p w14:paraId="74798EA3" w14:textId="77777777" w:rsidR="001C3955" w:rsidRPr="00E15F65" w:rsidRDefault="001C3955" w:rsidP="001C3955">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&lt; </w:t>
            </w:r>
            <w:bookmarkStart w:id="41" w:name="_Hlk190328678"/>
            <w:r w:rsidRPr="0037756E">
              <w:rPr>
                <w:rFonts w:ascii="TH SarabunPSK" w:hAnsi="TH SarabunPSK" w:cs="TH SarabunPSK"/>
                <w:b/>
                <w:bCs/>
                <w:i/>
                <w:iCs/>
                <w:color w:val="FF0000"/>
                <w:sz w:val="28"/>
                <w:szCs w:val="28"/>
              </w:rPr>
              <w:t>A direct benefit refers to a health advantage experienced by current participants as a direct result of the intervention in the study</w:t>
            </w:r>
            <w:r w:rsidRPr="0037756E">
              <w:rPr>
                <w:rFonts w:ascii="TH SarabunPSK" w:hAnsi="TH SarabunPSK" w:cs="TH SarabunPSK"/>
                <w:i/>
                <w:iCs/>
                <w:color w:val="FF0000"/>
                <w:sz w:val="28"/>
                <w:szCs w:val="28"/>
              </w:rPr>
              <w:t xml:space="preserve">. It does not include the potential for knowledge gain, benefits to future patients, routine </w:t>
            </w:r>
            <w:bookmarkStart w:id="42" w:name="OLE_LINK24"/>
            <w:r w:rsidRPr="0037756E">
              <w:rPr>
                <w:rFonts w:ascii="TH SarabunPSK" w:hAnsi="TH SarabunPSK" w:cs="TH SarabunPSK"/>
                <w:i/>
                <w:iCs/>
                <w:color w:val="FF0000"/>
                <w:sz w:val="28"/>
                <w:szCs w:val="28"/>
              </w:rPr>
              <w:t>clinical services</w:t>
            </w:r>
            <w:r>
              <w:rPr>
                <w:rFonts w:ascii="TH SarabunPSK" w:hAnsi="TH SarabunPSK" w:cs="TH SarabunPSK"/>
                <w:i/>
                <w:iCs/>
                <w:color w:val="FF0000"/>
                <w:sz w:val="28"/>
                <w:szCs w:val="28"/>
              </w:rPr>
              <w:t>/treatment/</w:t>
            </w:r>
            <w:r w:rsidRPr="0037756E">
              <w:rPr>
                <w:rFonts w:ascii="TH SarabunPSK" w:hAnsi="TH SarabunPSK" w:cs="TH SarabunPSK"/>
                <w:i/>
                <w:iCs/>
                <w:color w:val="FF0000"/>
                <w:sz w:val="28"/>
                <w:szCs w:val="28"/>
              </w:rPr>
              <w:t>test</w:t>
            </w:r>
            <w:bookmarkEnd w:id="42"/>
            <w:r>
              <w:rPr>
                <w:rFonts w:ascii="TH SarabunPSK" w:hAnsi="TH SarabunPSK" w:cs="TH SarabunPSK"/>
                <w:i/>
                <w:iCs/>
                <w:color w:val="FF0000"/>
                <w:sz w:val="28"/>
                <w:szCs w:val="28"/>
              </w:rPr>
              <w:t>ing</w:t>
            </w:r>
            <w:r w:rsidRPr="0037756E">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w:t>
            </w:r>
            <w:r w:rsidRPr="0037756E">
              <w:rPr>
                <w:rFonts w:ascii="TH SarabunPSK" w:hAnsi="TH SarabunPSK" w:cs="TH SarabunPSK"/>
                <w:i/>
                <w:iCs/>
                <w:color w:val="FF0000"/>
                <w:sz w:val="28"/>
                <w:szCs w:val="28"/>
              </w:rPr>
              <w:t>unnecessary clinical services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tests</w:t>
            </w:r>
            <w:r>
              <w:rPr>
                <w:rFonts w:ascii="TH SarabunPSK" w:hAnsi="TH SarabunPSK" w:cs="TH SarabunPSK"/>
                <w:i/>
                <w:iCs/>
                <w:color w:val="FF0000"/>
                <w:sz w:val="28"/>
                <w:szCs w:val="28"/>
              </w:rPr>
              <w:t>,</w:t>
            </w:r>
            <w:r w:rsidRPr="0037756E">
              <w:rPr>
                <w:rFonts w:ascii="TH SarabunPSK" w:hAnsi="TH SarabunPSK" w:cs="TH SarabunPSK"/>
                <w:i/>
                <w:iCs/>
                <w:color w:val="FF0000"/>
                <w:sz w:val="28"/>
                <w:szCs w:val="28"/>
              </w:rPr>
              <w:t xml:space="preserve"> or monetary compensation.</w:t>
            </w:r>
            <w:bookmarkEnd w:id="41"/>
            <w:r w:rsidRPr="0037756E">
              <w:rPr>
                <w:rFonts w:ascii="TH SarabunPSK" w:hAnsi="TH SarabunPSK" w:cs="TH SarabunPSK" w:hint="cs"/>
                <w:i/>
                <w:iCs/>
                <w:color w:val="FF0000"/>
                <w:sz w:val="28"/>
                <w:szCs w:val="28"/>
              </w:rPr>
              <w:t xml:space="preserve"> </w:t>
            </w:r>
            <w:r w:rsidRPr="00E15F65">
              <w:rPr>
                <w:rFonts w:ascii="TH SarabunPSK" w:hAnsi="TH SarabunPSK" w:cs="TH SarabunPSK" w:hint="cs"/>
                <w:i/>
                <w:iCs/>
                <w:color w:val="FF0000"/>
                <w:sz w:val="28"/>
                <w:szCs w:val="28"/>
              </w:rPr>
              <w:t xml:space="preserve">Please do not overclaim.&gt; </w:t>
            </w:r>
          </w:p>
          <w:p w14:paraId="7661EB4A" w14:textId="77777777" w:rsidR="001C3955" w:rsidRPr="00E15F65" w:rsidRDefault="001C3955" w:rsidP="001C3955">
            <w:pPr>
              <w:pStyle w:val="NormalWeb"/>
              <w:numPr>
                <w:ilvl w:val="0"/>
                <w:numId w:val="2"/>
              </w:numPr>
              <w:rPr>
                <w:rFonts w:ascii="TH SarabunPSK" w:hAnsi="TH SarabunPSK" w:cs="TH SarabunPSK"/>
                <w:b/>
                <w:bCs/>
                <w:i/>
                <w:iCs/>
                <w:sz w:val="28"/>
                <w:szCs w:val="28"/>
              </w:rPr>
            </w:pPr>
            <w:r w:rsidRPr="00E15F65">
              <w:rPr>
                <w:rFonts w:ascii="TH SarabunPSK" w:hAnsi="TH SarabunPSK" w:cs="TH SarabunPSK" w:hint="cs"/>
                <w:b/>
                <w:bCs/>
                <w:i/>
                <w:iCs/>
                <w:sz w:val="28"/>
                <w:szCs w:val="28"/>
              </w:rPr>
              <w:t>Scientific or social value</w:t>
            </w:r>
          </w:p>
          <w:p w14:paraId="258C5B43" w14:textId="77777777" w:rsidR="001C3955" w:rsidRPr="00E15F65" w:rsidRDefault="001C3955" w:rsidP="001C3955">
            <w:pPr>
              <w:pStyle w:val="NormalWeb"/>
              <w:ind w:left="72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&lt;Include potential knowledge advancement or application to the society.&gt;</w:t>
            </w:r>
          </w:p>
          <w:p w14:paraId="1495EA0A"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Example</w:t>
            </w:r>
            <w:r w:rsidRPr="00E15F65">
              <w:rPr>
                <w:rFonts w:ascii="TH SarabunPSK" w:hAnsi="TH SarabunPSK" w:cs="TH SarabunPSK" w:hint="cs"/>
                <w:i/>
                <w:iCs/>
                <w:color w:val="FF0000"/>
                <w:sz w:val="28"/>
                <w:szCs w:val="28"/>
              </w:rPr>
              <w:t>: This study does not present the prospect of direct benefit to the participants. However, the study does provide an opportunity to gain a better understanding of…</w:t>
            </w:r>
            <w:r>
              <w:rPr>
                <w:rFonts w:ascii="TH SarabunPSK" w:hAnsi="TH SarabunPSK" w:cs="TH SarabunPSK"/>
                <w:i/>
                <w:iCs/>
                <w:color w:val="FF0000"/>
                <w:sz w:val="28"/>
                <w:szCs w:val="28"/>
              </w:rPr>
              <w:t>…</w:t>
            </w:r>
          </w:p>
          <w:p w14:paraId="56404D29" w14:textId="77777777" w:rsidR="001C3955" w:rsidRPr="00E15F65" w:rsidRDefault="001C3955" w:rsidP="001C3955">
            <w:pPr>
              <w:pStyle w:val="NormalWeb"/>
              <w:numPr>
                <w:ilvl w:val="0"/>
                <w:numId w:val="2"/>
              </w:numPr>
              <w:rPr>
                <w:rFonts w:ascii="TH SarabunPSK" w:hAnsi="TH SarabunPSK" w:cs="TH SarabunPSK"/>
                <w:b/>
                <w:bCs/>
                <w:i/>
                <w:iCs/>
                <w:color w:val="000000" w:themeColor="text1"/>
                <w:sz w:val="28"/>
                <w:szCs w:val="28"/>
              </w:rPr>
            </w:pPr>
            <w:r w:rsidRPr="00E15F65">
              <w:rPr>
                <w:rFonts w:ascii="TH SarabunPSK" w:hAnsi="TH SarabunPSK" w:cs="TH SarabunPSK" w:hint="cs"/>
                <w:b/>
                <w:bCs/>
                <w:i/>
                <w:iCs/>
                <w:color w:val="000000" w:themeColor="text1"/>
                <w:sz w:val="28"/>
                <w:szCs w:val="28"/>
              </w:rPr>
              <w:lastRenderedPageBreak/>
              <w:t>Justification if enrolling potentially vulnerable subjects.</w:t>
            </w:r>
          </w:p>
          <w:p w14:paraId="7BDCFB54" w14:textId="77777777" w:rsidR="001C3955" w:rsidRPr="00E15F65" w:rsidRDefault="001C3955" w:rsidP="001C3955">
            <w:pPr>
              <w:pStyle w:val="NormalWeb"/>
              <w:ind w:left="720"/>
              <w:rPr>
                <w:rFonts w:ascii="TH SarabunPSK" w:hAnsi="TH SarabunPSK" w:cs="TH SarabunPSK"/>
                <w:color w:val="FF0000"/>
                <w:sz w:val="28"/>
                <w:szCs w:val="28"/>
              </w:rPr>
            </w:pPr>
            <w:r w:rsidRPr="00E15F65">
              <w:rPr>
                <w:rFonts w:ascii="TH SarabunPSK" w:hAnsi="TH SarabunPSK" w:cs="TH SarabunPSK" w:hint="cs"/>
                <w:i/>
                <w:iCs/>
                <w:color w:val="FF0000"/>
                <w:sz w:val="28"/>
                <w:szCs w:val="28"/>
                <w:lang w:val="en-GB"/>
              </w:rPr>
              <w:t>&lt;Please specify the justification for enrolment of children and/or incapacitated adults participating in research especially clinical trial</w:t>
            </w:r>
            <w:r>
              <w:rPr>
                <w:rFonts w:ascii="TH SarabunPSK" w:hAnsi="TH SarabunPSK" w:cs="TH SarabunPSK"/>
                <w:i/>
                <w:iCs/>
                <w:color w:val="FF0000"/>
                <w:sz w:val="28"/>
                <w:szCs w:val="28"/>
                <w:lang w:val="en-GB"/>
              </w:rPr>
              <w:t xml:space="preserve"> that does not provide direct health benefit</w:t>
            </w:r>
            <w:r w:rsidRPr="00E15F65">
              <w:rPr>
                <w:rFonts w:ascii="TH SarabunPSK" w:hAnsi="TH SarabunPSK" w:cs="TH SarabunPSK" w:hint="cs"/>
                <w:i/>
                <w:iCs/>
                <w:color w:val="FF0000"/>
                <w:sz w:val="28"/>
                <w:szCs w:val="28"/>
                <w:lang w:val="en-GB"/>
              </w:rPr>
              <w:t>. This should also be specified in the informed consent.</w:t>
            </w:r>
            <w:r w:rsidRPr="00E15F65">
              <w:rPr>
                <w:rFonts w:ascii="TH SarabunPSK" w:hAnsi="TH SarabunPSK" w:cs="TH SarabunPSK" w:hint="cs"/>
                <w:color w:val="FF0000"/>
                <w:sz w:val="28"/>
                <w:szCs w:val="28"/>
                <w:lang w:val="en-GB"/>
              </w:rPr>
              <w:t>&gt;</w:t>
            </w:r>
          </w:p>
          <w:p w14:paraId="67A2B2C2" w14:textId="77777777" w:rsidR="001C3955" w:rsidRPr="00E15F65" w:rsidRDefault="001C3955" w:rsidP="001C3955">
            <w:pPr>
              <w:pStyle w:val="Heading2"/>
              <w:numPr>
                <w:ilvl w:val="0"/>
                <w:numId w:val="2"/>
              </w:numPr>
              <w:spacing w:line="360" w:lineRule="auto"/>
              <w:rPr>
                <w:rFonts w:ascii="TH SarabunPSK" w:hAnsi="TH SarabunPSK" w:cs="TH SarabunPSK"/>
                <w:i/>
                <w:iCs w:val="0"/>
                <w:sz w:val="28"/>
                <w:lang w:val="en-GB"/>
              </w:rPr>
            </w:pPr>
            <w:bookmarkStart w:id="43" w:name="_Toc326702365"/>
            <w:r w:rsidRPr="00E15F65">
              <w:rPr>
                <w:rFonts w:ascii="TH SarabunPSK" w:hAnsi="TH SarabunPSK" w:cs="TH SarabunPSK" w:hint="cs"/>
                <w:i/>
                <w:iCs w:val="0"/>
                <w:sz w:val="28"/>
                <w:lang w:val="en-GB"/>
              </w:rPr>
              <w:t>Travel compensation</w:t>
            </w:r>
            <w:bookmarkEnd w:id="43"/>
            <w:r w:rsidRPr="00E15F65">
              <w:rPr>
                <w:rFonts w:ascii="TH SarabunPSK" w:hAnsi="TH SarabunPSK" w:cs="TH SarabunPSK" w:hint="cs"/>
                <w:i/>
                <w:iCs w:val="0"/>
                <w:sz w:val="28"/>
                <w:lang w:val="en-GB"/>
              </w:rPr>
              <w:t xml:space="preserve"> and compensation for injury</w:t>
            </w:r>
          </w:p>
          <w:p w14:paraId="67B0B63C" w14:textId="03C875DC" w:rsidR="001C3955" w:rsidRDefault="001C3955" w:rsidP="00A739E4">
            <w:pPr>
              <w:ind w:left="340"/>
              <w:rPr>
                <w:rFonts w:ascii="TH SarabunPSK" w:hAnsi="TH SarabunPSK" w:cs="TH SarabunPSK"/>
                <w:color w:val="FF0000"/>
                <w:sz w:val="28"/>
                <w:szCs w:val="28"/>
                <w:lang w:val="en-GB"/>
              </w:rPr>
            </w:pPr>
            <w:r w:rsidRPr="00E15F65">
              <w:rPr>
                <w:rFonts w:ascii="TH SarabunPSK" w:hAnsi="TH SarabunPSK" w:cs="TH SarabunPSK" w:hint="cs"/>
                <w:color w:val="FF0000"/>
                <w:sz w:val="28"/>
                <w:szCs w:val="28"/>
                <w:lang w:val="en-GB" w:eastAsia="nl-NL" w:bidi="ar-SA"/>
              </w:rPr>
              <w:t xml:space="preserve">       </w:t>
            </w:r>
            <w:r w:rsidRPr="00E15F65">
              <w:rPr>
                <w:rFonts w:ascii="TH SarabunPSK" w:hAnsi="TH SarabunPSK" w:cs="TH SarabunPSK" w:hint="cs"/>
                <w:color w:val="FF0000"/>
                <w:sz w:val="28"/>
                <w:szCs w:val="28"/>
                <w:lang w:val="en-GB"/>
              </w:rPr>
              <w:t>&lt;</w:t>
            </w:r>
            <w:r w:rsidRPr="00E15F65">
              <w:rPr>
                <w:rFonts w:ascii="TH SarabunPSK" w:hAnsi="TH SarabunPSK" w:cs="TH SarabunPSK" w:hint="cs"/>
                <w:i/>
                <w:iCs/>
                <w:color w:val="FF0000"/>
                <w:sz w:val="28"/>
                <w:szCs w:val="28"/>
                <w:lang w:val="en-GB"/>
              </w:rPr>
              <w:t xml:space="preserve">Please describe any special incentives, </w:t>
            </w:r>
            <w:r w:rsidRPr="00E15F65">
              <w:rPr>
                <w:rFonts w:ascii="TH SarabunPSK" w:hAnsi="TH SarabunPSK" w:cs="TH SarabunPSK"/>
                <w:i/>
                <w:iCs/>
                <w:color w:val="FF0000"/>
                <w:sz w:val="28"/>
                <w:szCs w:val="28"/>
                <w:lang w:val="en-GB"/>
              </w:rPr>
              <w:t>compensation,</w:t>
            </w:r>
            <w:r w:rsidRPr="00E15F65">
              <w:rPr>
                <w:rFonts w:ascii="TH SarabunPSK" w:hAnsi="TH SarabunPSK" w:cs="TH SarabunPSK" w:hint="cs"/>
                <w:i/>
                <w:iCs/>
                <w:color w:val="FF0000"/>
                <w:sz w:val="28"/>
                <w:szCs w:val="28"/>
                <w:lang w:val="en-GB"/>
              </w:rPr>
              <w:t xml:space="preserve"> or treatment that subjects will receive through participation in the study</w:t>
            </w:r>
            <w:r w:rsidRPr="00E15F65">
              <w:rPr>
                <w:rFonts w:ascii="TH SarabunPSK" w:hAnsi="TH SarabunPSK" w:cs="TH SarabunPSK" w:hint="cs"/>
                <w:color w:val="FF0000"/>
                <w:sz w:val="28"/>
                <w:szCs w:val="28"/>
                <w:lang w:val="en-GB"/>
              </w:rPr>
              <w:t>.&gt;</w:t>
            </w:r>
          </w:p>
          <w:p w14:paraId="3C5E2102" w14:textId="77777777" w:rsidR="00A739E4" w:rsidRDefault="00A739E4" w:rsidP="00A05EF3">
            <w:pPr>
              <w:ind w:left="340"/>
              <w:rPr>
                <w:rFonts w:ascii="TH SarabunPSK" w:hAnsi="TH SarabunPSK" w:cs="TH SarabunPSK"/>
                <w:color w:val="FF0000"/>
                <w:sz w:val="28"/>
                <w:szCs w:val="28"/>
                <w:lang w:val="en-GB"/>
              </w:rPr>
            </w:pPr>
          </w:p>
          <w:p w14:paraId="014BFC02" w14:textId="4BB1AF30" w:rsidR="001C3955" w:rsidRPr="00A02B69" w:rsidRDefault="001C3955" w:rsidP="001C3955">
            <w:pPr>
              <w:pStyle w:val="ListParagraph"/>
              <w:numPr>
                <w:ilvl w:val="0"/>
                <w:numId w:val="2"/>
              </w:numPr>
              <w:spacing w:line="360" w:lineRule="auto"/>
              <w:rPr>
                <w:rFonts w:ascii="TH SarabunPSK" w:hAnsi="TH SarabunPSK" w:cs="TH SarabunPSK"/>
                <w:b/>
                <w:bCs/>
                <w:color w:val="000000" w:themeColor="text1"/>
                <w:sz w:val="28"/>
                <w:szCs w:val="28"/>
                <w:lang w:val="en-GB"/>
              </w:rPr>
            </w:pPr>
            <w:r w:rsidRPr="00A02B69">
              <w:rPr>
                <w:rFonts w:ascii="TH SarabunPSK" w:hAnsi="TH SarabunPSK" w:cs="TH SarabunPSK"/>
                <w:b/>
                <w:bCs/>
                <w:color w:val="000000" w:themeColor="text1"/>
                <w:sz w:val="28"/>
                <w:szCs w:val="28"/>
                <w:lang w:val="en-GB"/>
              </w:rPr>
              <w:t xml:space="preserve">Plan of </w:t>
            </w:r>
            <w:r w:rsidR="007C4A5C">
              <w:rPr>
                <w:rFonts w:ascii="TH SarabunPSK" w:hAnsi="TH SarabunPSK" w:cs="TH SarabunPSK"/>
                <w:b/>
                <w:bCs/>
                <w:color w:val="000000" w:themeColor="text1"/>
                <w:sz w:val="28"/>
                <w:szCs w:val="28"/>
                <w:lang w:val="en-GB"/>
              </w:rPr>
              <w:t>broad</w:t>
            </w:r>
            <w:r w:rsidRPr="00A02B69">
              <w:rPr>
                <w:rFonts w:ascii="TH SarabunPSK" w:hAnsi="TH SarabunPSK" w:cs="TH SarabunPSK"/>
                <w:b/>
                <w:bCs/>
                <w:color w:val="000000" w:themeColor="text1"/>
                <w:sz w:val="28"/>
                <w:szCs w:val="28"/>
                <w:lang w:val="en-GB"/>
              </w:rPr>
              <w:t xml:space="preserve"> consent</w:t>
            </w:r>
          </w:p>
          <w:p w14:paraId="4F3ABE56" w14:textId="5B0F94E5" w:rsidR="001C3955" w:rsidRPr="00B857C5" w:rsidRDefault="001C3955" w:rsidP="001C3955">
            <w:pPr>
              <w:pStyle w:val="ListParagraph"/>
              <w:numPr>
                <w:ilvl w:val="0"/>
                <w:numId w:val="7"/>
              </w:numPr>
              <w:autoSpaceDE w:val="0"/>
              <w:autoSpaceDN w:val="0"/>
              <w:adjustRightInd w:val="0"/>
              <w:rPr>
                <w:rFonts w:ascii="TH SarabunPSK" w:hAnsi="TH SarabunPSK" w:cs="TH SarabunPSK"/>
                <w:b/>
                <w:bCs/>
                <w:sz w:val="28"/>
                <w:szCs w:val="28"/>
              </w:rPr>
            </w:pPr>
            <w:r w:rsidRPr="00A02B69">
              <w:rPr>
                <w:rFonts w:ascii="TH SarabunPSK" w:hAnsi="TH SarabunPSK" w:cs="TH SarabunPSK"/>
                <w:i/>
                <w:iCs/>
                <w:color w:val="FF0000"/>
                <w:sz w:val="28"/>
                <w:szCs w:val="28"/>
                <w:lang w:val="en-GB"/>
              </w:rPr>
              <w:t>&lt;Plans for collection, laboratory evaluation, and storage of biological specimens for genetic or molecular analysis in the current trial and for future use in ancillary studies, if applicable&gt;</w:t>
            </w:r>
          </w:p>
        </w:tc>
      </w:tr>
      <w:tr w:rsidR="001C3955" w:rsidRPr="00E15F65" w14:paraId="4B68FB26" w14:textId="77777777" w:rsidTr="001C3955">
        <w:tc>
          <w:tcPr>
            <w:tcW w:w="2122" w:type="dxa"/>
          </w:tcPr>
          <w:p w14:paraId="0AC44221"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lastRenderedPageBreak/>
              <w:t>Study Timeline:</w:t>
            </w:r>
          </w:p>
          <w:p w14:paraId="3169E039" w14:textId="77777777" w:rsidR="001C3955" w:rsidRPr="00B2087C" w:rsidRDefault="001C3955" w:rsidP="001C3955">
            <w:pPr>
              <w:autoSpaceDE w:val="0"/>
              <w:autoSpaceDN w:val="0"/>
              <w:adjustRightInd w:val="0"/>
              <w:rPr>
                <w:rFonts w:ascii="TH SarabunPSK" w:hAnsi="TH SarabunPSK" w:cs="TH SarabunPSK"/>
                <w:b/>
                <w:bCs/>
                <w:sz w:val="28"/>
                <w:szCs w:val="28"/>
              </w:rPr>
            </w:pPr>
          </w:p>
        </w:tc>
        <w:tc>
          <w:tcPr>
            <w:tcW w:w="7229" w:type="dxa"/>
            <w:gridSpan w:val="2"/>
          </w:tcPr>
          <w:p w14:paraId="66400C7B" w14:textId="77777777" w:rsidR="001C3955" w:rsidRPr="00E15F65" w:rsidRDefault="001C3955" w:rsidP="001C3955">
            <w:pPr>
              <w:pStyle w:val="NormalWeb"/>
              <w:rPr>
                <w:rFonts w:ascii="TH SarabunPSK" w:hAnsi="TH SarabunPSK" w:cs="TH SarabunPSK"/>
                <w:color w:val="FF0000"/>
                <w:sz w:val="28"/>
                <w:szCs w:val="28"/>
              </w:rPr>
            </w:pPr>
            <w:r w:rsidRPr="00E15F65">
              <w:rPr>
                <w:rFonts w:ascii="TH SarabunPSK" w:hAnsi="TH SarabunPSK" w:cs="TH SarabunPSK" w:hint="cs"/>
                <w:color w:val="FF0000"/>
                <w:sz w:val="28"/>
                <w:szCs w:val="28"/>
              </w:rPr>
              <w:t>&lt;Provide timetable of the study</w:t>
            </w:r>
            <w:r>
              <w:rPr>
                <w:rFonts w:ascii="TH SarabunPSK" w:hAnsi="TH SarabunPSK" w:cs="TH SarabunPSK"/>
                <w:color w:val="FF0000"/>
                <w:sz w:val="28"/>
                <w:szCs w:val="28"/>
              </w:rPr>
              <w:t>&gt;</w:t>
            </w:r>
          </w:p>
          <w:p w14:paraId="422BBC5A"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Pr>
                <w:rFonts w:ascii="TH SarabunPSK" w:hAnsi="TH SarabunPSK" w:cs="TH SarabunPSK"/>
                <w:i/>
                <w:iCs/>
                <w:color w:val="FF0000"/>
                <w:sz w:val="28"/>
                <w:szCs w:val="28"/>
              </w:rPr>
              <w:t>Ex</w:t>
            </w:r>
            <w:r w:rsidRPr="00E15F65">
              <w:rPr>
                <w:rFonts w:ascii="TH SarabunPSK" w:hAnsi="TH SarabunPSK" w:cs="TH SarabunPSK" w:hint="cs"/>
                <w:i/>
                <w:iCs/>
                <w:color w:val="FF0000"/>
                <w:sz w:val="28"/>
                <w:szCs w:val="28"/>
              </w:rPr>
              <w:t>ample:</w:t>
            </w:r>
          </w:p>
          <w:p w14:paraId="22E5913A"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screening, enrollment, ----6 months from January 20xx to June 20xx</w:t>
            </w:r>
          </w:p>
          <w:p w14:paraId="5C013150" w14:textId="77777777" w:rsidR="001C3955" w:rsidRPr="00E15F65" w:rsidRDefault="001C3955" w:rsidP="001C395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treatment phase -----6 months from …</w:t>
            </w:r>
          </w:p>
          <w:p w14:paraId="1C678BC0" w14:textId="34CDC2B3" w:rsidR="001C3955" w:rsidRPr="00135734" w:rsidRDefault="001C3955" w:rsidP="00A05EF3">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data collection and data analysis -----2 months from ….</w:t>
            </w:r>
          </w:p>
        </w:tc>
      </w:tr>
      <w:tr w:rsidR="001C3955" w:rsidRPr="00E15F65" w14:paraId="5B481D28" w14:textId="77777777" w:rsidTr="001C3955">
        <w:tc>
          <w:tcPr>
            <w:tcW w:w="2122" w:type="dxa"/>
          </w:tcPr>
          <w:p w14:paraId="04703093" w14:textId="77777777" w:rsidR="000D448C" w:rsidRDefault="000D448C" w:rsidP="000D448C">
            <w:pPr>
              <w:pStyle w:val="NormalWeb"/>
              <w:rPr>
                <w:rFonts w:ascii="TH SarabunPSK" w:hAnsi="TH SarabunPSK" w:cs="TH SarabunPSK"/>
                <w:b/>
                <w:bCs/>
                <w:sz w:val="28"/>
                <w:szCs w:val="28"/>
              </w:rPr>
            </w:pPr>
            <w:r>
              <w:rPr>
                <w:rFonts w:ascii="TH SarabunPSK" w:hAnsi="TH SarabunPSK" w:cs="TH SarabunPSK"/>
                <w:b/>
                <w:bCs/>
                <w:sz w:val="28"/>
                <w:szCs w:val="28"/>
              </w:rPr>
              <w:t>Budget:</w:t>
            </w:r>
          </w:p>
          <w:p w14:paraId="340F59BE" w14:textId="77777777" w:rsidR="001C3955" w:rsidRDefault="001C3955" w:rsidP="001C3955">
            <w:pPr>
              <w:pStyle w:val="NormalWeb"/>
              <w:rPr>
                <w:rFonts w:ascii="TH SarabunPSK" w:hAnsi="TH SarabunPSK" w:cs="TH SarabunPSK"/>
                <w:b/>
                <w:bCs/>
                <w:sz w:val="28"/>
                <w:szCs w:val="28"/>
              </w:rPr>
            </w:pPr>
          </w:p>
        </w:tc>
        <w:tc>
          <w:tcPr>
            <w:tcW w:w="7229" w:type="dxa"/>
            <w:gridSpan w:val="2"/>
          </w:tcPr>
          <w:p w14:paraId="090D38C9" w14:textId="384E414C" w:rsidR="001C3955" w:rsidRPr="00846BBA" w:rsidRDefault="001C3955" w:rsidP="00A05EF3">
            <w:pPr>
              <w:pStyle w:val="NormalWeb"/>
              <w:rPr>
                <w:rFonts w:ascii="TH SarabunPSK" w:hAnsi="TH SarabunPSK" w:cs="TH SarabunPSK"/>
                <w:b/>
                <w:bCs/>
                <w:i/>
                <w:iCs/>
                <w:sz w:val="28"/>
                <w:szCs w:val="28"/>
              </w:rPr>
            </w:pPr>
            <w:bookmarkStart w:id="44" w:name="OLE_LINK66"/>
            <w:bookmarkStart w:id="45" w:name="OLE_LINK67"/>
            <w:r>
              <w:rPr>
                <w:rFonts w:ascii="TH SarabunPSK" w:hAnsi="TH SarabunPSK" w:cs="TH SarabunPSK"/>
                <w:i/>
                <w:iCs/>
                <w:color w:val="FF0000"/>
                <w:sz w:val="28"/>
                <w:szCs w:val="28"/>
              </w:rPr>
              <w:t>&lt;Describe planed budget for each category e</w:t>
            </w:r>
            <w:r w:rsidR="0079298B">
              <w:rPr>
                <w:rFonts w:ascii="TH SarabunPSK" w:hAnsi="TH SarabunPSK" w:cs="TH SarabunPSK"/>
                <w:i/>
                <w:iCs/>
                <w:color w:val="FF0000"/>
                <w:sz w:val="28"/>
                <w:szCs w:val="28"/>
              </w:rPr>
              <w:t>.</w:t>
            </w:r>
            <w:r>
              <w:rPr>
                <w:rFonts w:ascii="TH SarabunPSK" w:hAnsi="TH SarabunPSK" w:cs="TH SarabunPSK"/>
                <w:i/>
                <w:iCs/>
                <w:color w:val="FF0000"/>
                <w:sz w:val="28"/>
                <w:szCs w:val="28"/>
              </w:rPr>
              <w:t>g.</w:t>
            </w:r>
            <w:r w:rsidR="0079298B">
              <w:rPr>
                <w:rFonts w:ascii="TH SarabunPSK" w:hAnsi="TH SarabunPSK" w:cs="TH SarabunPSK"/>
                <w:i/>
                <w:iCs/>
                <w:color w:val="FF0000"/>
                <w:sz w:val="28"/>
                <w:szCs w:val="28"/>
              </w:rPr>
              <w:t>,</w:t>
            </w:r>
            <w:r>
              <w:rPr>
                <w:rFonts w:ascii="TH SarabunPSK" w:hAnsi="TH SarabunPSK" w:cs="TH SarabunPSK"/>
                <w:i/>
                <w:iCs/>
                <w:color w:val="FF0000"/>
                <w:sz w:val="28"/>
                <w:szCs w:val="28"/>
              </w:rPr>
              <w:t xml:space="preserve"> s</w:t>
            </w:r>
            <w:r w:rsidRPr="00145E5A">
              <w:rPr>
                <w:rFonts w:ascii="TH SarabunPSK" w:hAnsi="TH SarabunPSK" w:cs="TH SarabunPSK"/>
                <w:i/>
                <w:iCs/>
                <w:color w:val="FF0000"/>
                <w:sz w:val="28"/>
                <w:szCs w:val="28"/>
              </w:rPr>
              <w:t>tudy</w:t>
            </w:r>
            <w:r>
              <w:rPr>
                <w:rFonts w:ascii="TH SarabunPSK" w:hAnsi="TH SarabunPSK" w:cs="TH SarabunPSK"/>
                <w:i/>
                <w:iCs/>
                <w:color w:val="FF0000"/>
                <w:sz w:val="28"/>
                <w:szCs w:val="28"/>
              </w:rPr>
              <w:t>-</w:t>
            </w:r>
            <w:r w:rsidRPr="00145E5A">
              <w:rPr>
                <w:rFonts w:ascii="TH SarabunPSK" w:hAnsi="TH SarabunPSK" w:cs="TH SarabunPSK"/>
                <w:i/>
                <w:iCs/>
                <w:color w:val="FF0000"/>
                <w:sz w:val="28"/>
                <w:szCs w:val="28"/>
              </w:rPr>
              <w:t>related care, study intervention</w:t>
            </w:r>
            <w:r>
              <w:rPr>
                <w:rFonts w:ascii="TH SarabunPSK" w:hAnsi="TH SarabunPSK" w:cs="TH SarabunPSK"/>
                <w:i/>
                <w:iCs/>
                <w:color w:val="FF0000"/>
                <w:sz w:val="28"/>
                <w:szCs w:val="28"/>
              </w:rPr>
              <w:t>, laboratory testing, participant travel compensation</w:t>
            </w:r>
            <w:bookmarkEnd w:id="44"/>
            <w:bookmarkEnd w:id="45"/>
            <w:r>
              <w:rPr>
                <w:rFonts w:ascii="TH SarabunPSK" w:hAnsi="TH SarabunPSK" w:cs="TH SarabunPSK"/>
                <w:i/>
                <w:iCs/>
                <w:color w:val="FF0000"/>
                <w:sz w:val="28"/>
                <w:szCs w:val="28"/>
              </w:rPr>
              <w:t>.&gt;</w:t>
            </w:r>
          </w:p>
        </w:tc>
      </w:tr>
      <w:tr w:rsidR="001C3955" w:rsidRPr="00E15F65" w14:paraId="46655DB9" w14:textId="77777777" w:rsidTr="001C3955">
        <w:tc>
          <w:tcPr>
            <w:tcW w:w="2122" w:type="dxa"/>
          </w:tcPr>
          <w:p w14:paraId="6924CFF8" w14:textId="77777777" w:rsidR="00D80F42" w:rsidRPr="00E15F65" w:rsidRDefault="00D80F42" w:rsidP="00D80F42">
            <w:pPr>
              <w:pStyle w:val="NormalWeb"/>
              <w:rPr>
                <w:rFonts w:ascii="TH SarabunPSK" w:hAnsi="TH SarabunPSK" w:cs="TH SarabunPSK"/>
                <w:b/>
                <w:bCs/>
                <w:sz w:val="28"/>
                <w:szCs w:val="28"/>
              </w:rPr>
            </w:pPr>
            <w:r w:rsidRPr="00E15F65">
              <w:rPr>
                <w:rFonts w:ascii="TH SarabunPSK" w:hAnsi="TH SarabunPSK" w:cs="TH SarabunPSK" w:hint="cs"/>
                <w:b/>
                <w:bCs/>
                <w:sz w:val="28"/>
                <w:szCs w:val="28"/>
              </w:rPr>
              <w:t>References:</w:t>
            </w:r>
          </w:p>
          <w:p w14:paraId="35BA2AFF" w14:textId="77777777" w:rsidR="001C3955" w:rsidRPr="00E15F65" w:rsidRDefault="001C3955" w:rsidP="001C3955">
            <w:pPr>
              <w:pStyle w:val="NormalWeb"/>
              <w:rPr>
                <w:rFonts w:ascii="TH SarabunPSK" w:hAnsi="TH SarabunPSK" w:cs="TH SarabunPSK"/>
                <w:b/>
                <w:bCs/>
                <w:sz w:val="28"/>
                <w:szCs w:val="28"/>
              </w:rPr>
            </w:pPr>
          </w:p>
        </w:tc>
        <w:tc>
          <w:tcPr>
            <w:tcW w:w="7229" w:type="dxa"/>
            <w:gridSpan w:val="2"/>
          </w:tcPr>
          <w:p w14:paraId="22EF037B" w14:textId="2CADA32E" w:rsidR="001C3955" w:rsidRPr="00E15F65" w:rsidRDefault="001C3955" w:rsidP="001C3955">
            <w:pPr>
              <w:autoSpaceDE w:val="0"/>
              <w:autoSpaceDN w:val="0"/>
              <w:adjustRightInd w:val="0"/>
              <w:rPr>
                <w:rFonts w:ascii="TH SarabunPSK" w:hAnsi="TH SarabunPSK" w:cs="TH SarabunPSK"/>
                <w:i/>
                <w:iCs/>
                <w:color w:val="FF0000"/>
                <w:sz w:val="28"/>
                <w:szCs w:val="28"/>
              </w:rPr>
            </w:pPr>
            <w:r w:rsidRPr="00E15F65">
              <w:rPr>
                <w:rFonts w:ascii="TH SarabunPSK" w:hAnsi="TH SarabunPSK" w:cs="TH SarabunPSK" w:hint="cs"/>
                <w:i/>
                <w:iCs/>
                <w:color w:val="FF0000"/>
                <w:sz w:val="28"/>
                <w:szCs w:val="28"/>
              </w:rPr>
              <w:t xml:space="preserve">&lt;List all the references used in the background section at the end of the protocol. Vancouver </w:t>
            </w:r>
            <w:r>
              <w:rPr>
                <w:rFonts w:ascii="TH SarabunPSK" w:hAnsi="TH SarabunPSK" w:cs="TH SarabunPSK"/>
                <w:i/>
                <w:iCs/>
                <w:color w:val="FF0000"/>
                <w:sz w:val="28"/>
                <w:szCs w:val="28"/>
              </w:rPr>
              <w:t>or AMA</w:t>
            </w:r>
            <w:r w:rsidRPr="00E15F65">
              <w:rPr>
                <w:rFonts w:ascii="TH SarabunPSK" w:hAnsi="TH SarabunPSK" w:cs="TH SarabunPSK" w:hint="cs"/>
                <w:i/>
                <w:iCs/>
                <w:color w:val="FF0000"/>
                <w:sz w:val="28"/>
                <w:szCs w:val="28"/>
              </w:rPr>
              <w:t xml:space="preserve"> style</w:t>
            </w:r>
            <w:r>
              <w:rPr>
                <w:rFonts w:ascii="TH SarabunPSK" w:hAnsi="TH SarabunPSK" w:cs="TH SarabunPSK"/>
                <w:i/>
                <w:iCs/>
                <w:color w:val="FF0000"/>
                <w:sz w:val="28"/>
                <w:szCs w:val="28"/>
              </w:rPr>
              <w:t xml:space="preserve"> </w:t>
            </w:r>
            <w:r w:rsidRPr="00E15F65">
              <w:rPr>
                <w:rFonts w:ascii="TH SarabunPSK" w:hAnsi="TH SarabunPSK" w:cs="TH SarabunPSK" w:hint="cs"/>
                <w:i/>
                <w:iCs/>
                <w:color w:val="FF0000"/>
                <w:sz w:val="28"/>
                <w:szCs w:val="28"/>
              </w:rPr>
              <w:t>is preferred.&gt;</w:t>
            </w:r>
          </w:p>
        </w:tc>
      </w:tr>
    </w:tbl>
    <w:p w14:paraId="1D4F2361" w14:textId="77777777" w:rsidR="00626D0C" w:rsidRDefault="00626D0C" w:rsidP="00626D0C">
      <w:pPr>
        <w:ind w:right="-46"/>
        <w:jc w:val="right"/>
        <w:rPr>
          <w:rFonts w:ascii="TH Sarabun New" w:hAnsi="TH Sarabun New" w:cs="TH Sarabun New"/>
          <w:sz w:val="32"/>
          <w:szCs w:val="32"/>
        </w:rPr>
      </w:pPr>
    </w:p>
    <w:p w14:paraId="0E75480F" w14:textId="77777777" w:rsidR="00626D0C" w:rsidRDefault="00626D0C" w:rsidP="00626D0C">
      <w:pPr>
        <w:ind w:right="-46"/>
        <w:jc w:val="right"/>
        <w:rPr>
          <w:rFonts w:ascii="TH Sarabun New" w:hAnsi="TH Sarabun New" w:cs="TH Sarabun New"/>
          <w:sz w:val="32"/>
          <w:szCs w:val="32"/>
        </w:rPr>
      </w:pPr>
    </w:p>
    <w:p w14:paraId="4EBC8174" w14:textId="77777777" w:rsidR="00626D0C" w:rsidRDefault="00626D0C" w:rsidP="00626D0C">
      <w:pPr>
        <w:ind w:right="-46"/>
        <w:jc w:val="right"/>
        <w:rPr>
          <w:rFonts w:ascii="TH Sarabun New" w:hAnsi="TH Sarabun New" w:cs="TH Sarabun New"/>
          <w:sz w:val="32"/>
          <w:szCs w:val="32"/>
        </w:rPr>
      </w:pPr>
    </w:p>
    <w:p w14:paraId="01DBFAE6" w14:textId="445A13F5" w:rsidR="00626D0C" w:rsidRPr="00B64580" w:rsidRDefault="00626D0C" w:rsidP="00626D0C">
      <w:pPr>
        <w:ind w:right="-46"/>
        <w:jc w:val="right"/>
        <w:rPr>
          <w:rFonts w:ascii="TH Sarabun New" w:hAnsi="TH Sarabun New" w:cs="TH Sarabun New"/>
          <w:sz w:val="32"/>
          <w:szCs w:val="32"/>
        </w:rPr>
      </w:pPr>
      <w:r w:rsidRPr="00B64580">
        <w:rPr>
          <w:rFonts w:ascii="TH Sarabun New" w:hAnsi="TH Sarabun New" w:cs="TH Sarabun New"/>
          <w:sz w:val="32"/>
          <w:szCs w:val="32"/>
        </w:rPr>
        <w:t>Sign</w:t>
      </w:r>
      <w:r>
        <w:rPr>
          <w:rFonts w:ascii="TH Sarabun New" w:hAnsi="TH Sarabun New" w:cs="TH Sarabun New"/>
          <w:sz w:val="32"/>
          <w:szCs w:val="32"/>
        </w:rPr>
        <w:t>ature</w:t>
      </w:r>
      <w:r w:rsidRPr="00B64580">
        <w:rPr>
          <w:rFonts w:ascii="TH Sarabun New" w:hAnsi="TH Sarabun New" w:cs="TH Sarabun New"/>
          <w:sz w:val="32"/>
          <w:szCs w:val="32"/>
          <w:cs/>
        </w:rPr>
        <w:t>.....................................................</w:t>
      </w:r>
      <w:r w:rsidRPr="00B64580">
        <w:rPr>
          <w:rFonts w:ascii="TH Sarabun New" w:hAnsi="TH Sarabun New" w:cs="TH Sarabun New"/>
          <w:b/>
          <w:bCs/>
          <w:sz w:val="32"/>
          <w:szCs w:val="32"/>
        </w:rPr>
        <w:t xml:space="preserve"> </w:t>
      </w:r>
      <w:r w:rsidRPr="00B64580">
        <w:rPr>
          <w:rFonts w:ascii="TH Sarabun New" w:hAnsi="TH Sarabun New" w:cs="TH Sarabun New"/>
          <w:sz w:val="32"/>
          <w:szCs w:val="32"/>
        </w:rPr>
        <w:t>Principal Investigator</w:t>
      </w:r>
    </w:p>
    <w:p w14:paraId="6F34F383" w14:textId="77777777" w:rsidR="00626D0C" w:rsidRPr="00B64580" w:rsidRDefault="00626D0C" w:rsidP="00626D0C">
      <w:pPr>
        <w:ind w:right="-46"/>
        <w:rPr>
          <w:rFonts w:ascii="TH Sarabun New" w:hAnsi="TH Sarabun New" w:cs="TH Sarabun New"/>
          <w:sz w:val="32"/>
          <w:szCs w:val="32"/>
        </w:rPr>
      </w:pPr>
      <w:r w:rsidRPr="00B64580">
        <w:rPr>
          <w:rFonts w:ascii="TH Sarabun New" w:hAnsi="TH Sarabun New" w:cs="TH Sarabun New"/>
          <w:sz w:val="32"/>
          <w:szCs w:val="32"/>
          <w:cs/>
        </w:rPr>
        <w:t xml:space="preserve">     </w:t>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r>
      <w:r>
        <w:rPr>
          <w:rFonts w:ascii="TH Sarabun New" w:hAnsi="TH Sarabun New" w:cs="TH Sarabun New"/>
          <w:sz w:val="32"/>
          <w:szCs w:val="32"/>
        </w:rPr>
        <w:tab/>
        <w:t xml:space="preserve">             </w:t>
      </w:r>
      <w:r w:rsidRPr="00B64580">
        <w:rPr>
          <w:rFonts w:ascii="TH Sarabun New" w:hAnsi="TH Sarabun New" w:cs="TH Sarabun New"/>
          <w:sz w:val="32"/>
          <w:szCs w:val="32"/>
          <w:cs/>
        </w:rPr>
        <w:t xml:space="preserve"> (...................................................)</w:t>
      </w:r>
    </w:p>
    <w:p w14:paraId="5D6EDE01" w14:textId="77777777" w:rsidR="00626D0C" w:rsidRPr="00B64580" w:rsidRDefault="00626D0C" w:rsidP="00626D0C">
      <w:pPr>
        <w:ind w:left="2880" w:right="-46" w:firstLine="720"/>
        <w:rPr>
          <w:rFonts w:ascii="TH Sarabun New" w:hAnsi="TH Sarabun New" w:cs="TH Sarabun New"/>
          <w:b/>
          <w:bCs/>
          <w:sz w:val="32"/>
          <w:szCs w:val="32"/>
        </w:rPr>
      </w:pPr>
      <w:r>
        <w:rPr>
          <w:rFonts w:ascii="TH Sarabun New" w:hAnsi="TH Sarabun New" w:cs="TH Sarabun New"/>
          <w:sz w:val="32"/>
          <w:szCs w:val="32"/>
        </w:rPr>
        <w:t xml:space="preserve">          </w:t>
      </w:r>
      <w:r w:rsidRPr="00B64580">
        <w:rPr>
          <w:rFonts w:ascii="TH Sarabun New" w:hAnsi="TH Sarabun New" w:cs="TH Sarabun New"/>
          <w:sz w:val="32"/>
          <w:szCs w:val="32"/>
        </w:rPr>
        <w:t>Date</w:t>
      </w:r>
      <w:r w:rsidRPr="00B64580">
        <w:rPr>
          <w:rFonts w:ascii="TH Sarabun New" w:hAnsi="TH Sarabun New" w:cs="TH Sarabun New"/>
          <w:sz w:val="32"/>
          <w:szCs w:val="32"/>
          <w:cs/>
        </w:rPr>
        <w:t>......................................................</w:t>
      </w:r>
    </w:p>
    <w:p w14:paraId="0147AF0C" w14:textId="77777777" w:rsidR="00626D0C" w:rsidRDefault="00626D0C" w:rsidP="00626D0C">
      <w:pPr>
        <w:ind w:right="-46"/>
        <w:jc w:val="right"/>
        <w:rPr>
          <w:rFonts w:ascii="TH Sarabun New" w:hAnsi="TH Sarabun New" w:cs="TH Sarabun New"/>
          <w:sz w:val="32"/>
          <w:szCs w:val="32"/>
        </w:rPr>
      </w:pPr>
    </w:p>
    <w:p w14:paraId="36131B4E" w14:textId="77777777" w:rsidR="00626D0C" w:rsidRPr="00D841DB" w:rsidRDefault="00626D0C" w:rsidP="00626D0C">
      <w:pPr>
        <w:ind w:right="-46"/>
        <w:rPr>
          <w:rFonts w:ascii="TH Sarabun New" w:hAnsi="TH Sarabun New" w:cs="TH Sarabun New"/>
          <w:sz w:val="32"/>
          <w:szCs w:val="32"/>
        </w:rPr>
      </w:pPr>
      <w:r>
        <w:rPr>
          <w:rFonts w:ascii="TH Sarabun New" w:hAnsi="TH Sarabun New" w:cs="TH Sarabun New"/>
          <w:sz w:val="32"/>
          <w:szCs w:val="32"/>
        </w:rPr>
        <w:lastRenderedPageBreak/>
        <w:t xml:space="preserve">                                                     </w:t>
      </w:r>
      <w:r w:rsidRPr="00D841DB">
        <w:rPr>
          <w:rFonts w:ascii="TH Sarabun New" w:hAnsi="TH Sarabun New" w:cs="TH Sarabun New"/>
          <w:sz w:val="32"/>
          <w:szCs w:val="32"/>
        </w:rPr>
        <w:t>Sign</w:t>
      </w:r>
      <w:r>
        <w:rPr>
          <w:rFonts w:ascii="TH Sarabun New" w:hAnsi="TH Sarabun New" w:cs="TH Sarabun New"/>
          <w:sz w:val="32"/>
          <w:szCs w:val="32"/>
        </w:rPr>
        <w:t>ature</w:t>
      </w:r>
      <w:r w:rsidRPr="00D841DB">
        <w:rPr>
          <w:rFonts w:ascii="TH Sarabun New" w:hAnsi="TH Sarabun New" w:cs="TH Sarabun New"/>
          <w:sz w:val="32"/>
          <w:szCs w:val="32"/>
          <w:cs/>
        </w:rPr>
        <w:t>.....................................................</w:t>
      </w:r>
      <w:r w:rsidRPr="00D841DB">
        <w:rPr>
          <w:rFonts w:ascii="TH Sarabun New" w:hAnsi="TH Sarabun New" w:cs="TH Sarabun New"/>
          <w:b/>
          <w:bCs/>
          <w:sz w:val="32"/>
          <w:szCs w:val="32"/>
        </w:rPr>
        <w:t xml:space="preserve"> </w:t>
      </w:r>
      <w:r w:rsidRPr="00D841DB">
        <w:rPr>
          <w:rFonts w:ascii="TH Sarabun New" w:hAnsi="TH Sarabun New" w:cs="TH Sarabun New"/>
          <w:sz w:val="32"/>
          <w:szCs w:val="32"/>
        </w:rPr>
        <w:t>Major Advisor</w:t>
      </w:r>
      <w:r>
        <w:rPr>
          <w:rFonts w:ascii="TH Sarabun New" w:hAnsi="TH Sarabun New" w:cs="TH Sarabun New"/>
          <w:sz w:val="32"/>
          <w:szCs w:val="32"/>
        </w:rPr>
        <w:t xml:space="preserve"> </w:t>
      </w:r>
      <w:r w:rsidRPr="00CF358F">
        <w:rPr>
          <w:rFonts w:ascii="TH Sarabun New" w:hAnsi="TH Sarabun New" w:cs="TH Sarabun New"/>
          <w:sz w:val="32"/>
          <w:szCs w:val="32"/>
          <w:cs/>
        </w:rPr>
        <w:t>(</w:t>
      </w:r>
      <w:r w:rsidRPr="00CF358F">
        <w:rPr>
          <w:rFonts w:ascii="TH Sarabun New" w:hAnsi="TH Sarabun New" w:cs="TH Sarabun New"/>
          <w:sz w:val="32"/>
          <w:szCs w:val="32"/>
        </w:rPr>
        <w:t>if any</w:t>
      </w:r>
      <w:r w:rsidRPr="00CF358F">
        <w:rPr>
          <w:rFonts w:ascii="TH Sarabun New" w:hAnsi="TH Sarabun New" w:cs="TH Sarabun New"/>
          <w:sz w:val="32"/>
          <w:szCs w:val="32"/>
          <w:cs/>
        </w:rPr>
        <w:t>)</w:t>
      </w:r>
    </w:p>
    <w:p w14:paraId="160B3ECE" w14:textId="77777777" w:rsidR="00626D0C" w:rsidRPr="00D841DB" w:rsidRDefault="00626D0C" w:rsidP="00626D0C">
      <w:pPr>
        <w:ind w:right="-46"/>
        <w:jc w:val="center"/>
        <w:rPr>
          <w:rFonts w:ascii="TH Sarabun New" w:hAnsi="TH Sarabun New" w:cs="TH Sarabun New"/>
          <w:sz w:val="32"/>
          <w:szCs w:val="32"/>
        </w:rPr>
      </w:pPr>
      <w:r>
        <w:rPr>
          <w:rFonts w:ascii="TH Sarabun New" w:hAnsi="TH Sarabun New" w:cs="TH Sarabun New" w:hint="cs"/>
          <w:sz w:val="32"/>
          <w:szCs w:val="32"/>
          <w:cs/>
        </w:rPr>
        <w:t xml:space="preserve">                                  </w:t>
      </w:r>
      <w:r w:rsidRPr="00D841DB">
        <w:rPr>
          <w:rFonts w:ascii="TH Sarabun New" w:hAnsi="TH Sarabun New" w:cs="TH Sarabun New"/>
          <w:sz w:val="32"/>
          <w:szCs w:val="32"/>
          <w:cs/>
        </w:rPr>
        <w:t xml:space="preserve"> (...................................................)</w:t>
      </w:r>
    </w:p>
    <w:p w14:paraId="48751E02" w14:textId="77777777" w:rsidR="00626D0C" w:rsidRPr="00D841DB" w:rsidRDefault="00626D0C" w:rsidP="00626D0C">
      <w:pPr>
        <w:ind w:right="-46"/>
        <w:rPr>
          <w:rFonts w:ascii="TH Sarabun New" w:hAnsi="TH Sarabun New" w:cs="TH Sarabun New"/>
          <w:b/>
          <w:bCs/>
          <w:sz w:val="32"/>
          <w:szCs w:val="32"/>
        </w:rPr>
      </w:pPr>
      <w:r>
        <w:rPr>
          <w:rFonts w:ascii="TH Sarabun New" w:hAnsi="TH Sarabun New" w:cs="TH Sarabun New"/>
          <w:sz w:val="32"/>
          <w:szCs w:val="32"/>
        </w:rPr>
        <w:t xml:space="preserve">                                                               </w:t>
      </w:r>
      <w:r w:rsidRPr="00D841DB">
        <w:rPr>
          <w:rFonts w:ascii="TH Sarabun New" w:hAnsi="TH Sarabun New" w:cs="TH Sarabun New"/>
          <w:sz w:val="32"/>
          <w:szCs w:val="32"/>
        </w:rPr>
        <w:t>Date</w:t>
      </w:r>
      <w:r w:rsidRPr="00D841DB">
        <w:rPr>
          <w:rFonts w:ascii="TH Sarabun New" w:hAnsi="TH Sarabun New" w:cs="TH Sarabun New"/>
          <w:sz w:val="32"/>
          <w:szCs w:val="32"/>
          <w:cs/>
        </w:rPr>
        <w:t>......................................................</w:t>
      </w:r>
    </w:p>
    <w:p w14:paraId="4F545630" w14:textId="77777777" w:rsidR="006C13C5" w:rsidRPr="00A02B69" w:rsidRDefault="006C13C5" w:rsidP="0031015A">
      <w:pPr>
        <w:pStyle w:val="NormalWeb"/>
        <w:jc w:val="center"/>
        <w:rPr>
          <w:rFonts w:ascii="TH SarabunPSK" w:hAnsi="TH SarabunPSK" w:cs="TH SarabunPSK"/>
          <w:sz w:val="28"/>
          <w:szCs w:val="28"/>
        </w:rPr>
      </w:pPr>
    </w:p>
    <w:p w14:paraId="67A159BB" w14:textId="77777777" w:rsidR="00F666F3" w:rsidRPr="00E15F65" w:rsidRDefault="00F666F3">
      <w:pPr>
        <w:rPr>
          <w:rFonts w:ascii="TH SarabunPSK" w:hAnsi="TH SarabunPSK" w:cs="TH SarabunPSK"/>
          <w:sz w:val="28"/>
          <w:szCs w:val="28"/>
        </w:rPr>
      </w:pPr>
    </w:p>
    <w:sectPr w:rsidR="00F666F3" w:rsidRPr="00E15F6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5B37" w14:textId="77777777" w:rsidR="0031030D" w:rsidRDefault="0031030D" w:rsidP="00515790">
      <w:r>
        <w:separator/>
      </w:r>
    </w:p>
  </w:endnote>
  <w:endnote w:type="continuationSeparator" w:id="0">
    <w:p w14:paraId="642B3825" w14:textId="77777777" w:rsidR="0031030D" w:rsidRDefault="0031030D" w:rsidP="005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TLHaarlemmerSD">
    <w:altName w:val="Times New Roman"/>
    <w:panose1 w:val="020B0604020202020204"/>
    <w:charset w:val="00"/>
    <w:family w:val="auto"/>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Haarlemmer MT Medium OsF">
    <w:altName w:val="Constantia"/>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 Sarabun New">
    <w:altName w:val="Browallia New"/>
    <w:panose1 w:val="020B0604020202020204"/>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A03F" w14:textId="77777777" w:rsidR="00626D0C" w:rsidRPr="005A450B" w:rsidRDefault="00626D0C" w:rsidP="00626D0C">
    <w:pPr>
      <w:pStyle w:val="Footer"/>
      <w:jc w:val="right"/>
      <w:rPr>
        <w:rFonts w:ascii="TH Sarabun New" w:hAnsi="TH Sarabun New" w:cs="TH Sarabun New"/>
        <w:sz w:val="28"/>
        <w:szCs w:val="32"/>
        <w:cs/>
      </w:rPr>
    </w:pPr>
    <w:r w:rsidRPr="005A450B">
      <w:rPr>
        <w:rFonts w:ascii="TH Sarabun New" w:hAnsi="TH Sarabun New" w:cs="TH Sarabun New"/>
        <w:sz w:val="28"/>
        <w:szCs w:val="32"/>
      </w:rPr>
      <w:t>Version……Date……….</w:t>
    </w:r>
  </w:p>
  <w:p w14:paraId="49E335C8" w14:textId="1FB3216A" w:rsidR="00515790" w:rsidRPr="00626D0C" w:rsidRDefault="00515790" w:rsidP="00626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8586" w14:textId="77777777" w:rsidR="0031030D" w:rsidRDefault="0031030D" w:rsidP="00515790">
      <w:r>
        <w:separator/>
      </w:r>
    </w:p>
  </w:footnote>
  <w:footnote w:type="continuationSeparator" w:id="0">
    <w:p w14:paraId="23C55154" w14:textId="77777777" w:rsidR="0031030D" w:rsidRDefault="0031030D" w:rsidP="00515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024933"/>
      <w:docPartObj>
        <w:docPartGallery w:val="Page Numbers (Top of Page)"/>
        <w:docPartUnique/>
      </w:docPartObj>
    </w:sdtPr>
    <w:sdtEndPr>
      <w:rPr>
        <w:rFonts w:ascii="TH Sarabun New" w:hAnsi="TH Sarabun New" w:cs="TH Sarabun New"/>
        <w:noProof/>
        <w:sz w:val="28"/>
        <w:szCs w:val="28"/>
      </w:rPr>
    </w:sdtEndPr>
    <w:sdtContent>
      <w:p w14:paraId="5127F617" w14:textId="77777777" w:rsidR="00626D0C" w:rsidRDefault="00626D0C" w:rsidP="00626D0C">
        <w:pPr>
          <w:pStyle w:val="Header"/>
          <w:tabs>
            <w:tab w:val="center" w:pos="4320"/>
            <w:tab w:val="right" w:pos="8640"/>
          </w:tabs>
          <w:jc w:val="right"/>
          <w:rPr>
            <w:rFonts w:ascii="TH Sarabun New" w:hAnsi="TH Sarabun New" w:cs="TH Sarabun New"/>
            <w:noProof/>
            <w:sz w:val="28"/>
          </w:rPr>
        </w:pPr>
        <w:r w:rsidRPr="00CD7E24">
          <w:rPr>
            <w:rFonts w:ascii="TH Sarabun New" w:hAnsi="TH Sarabun New" w:cs="TH Sarabun New"/>
            <w:sz w:val="28"/>
            <w:szCs w:val="28"/>
          </w:rPr>
          <w:fldChar w:fldCharType="begin"/>
        </w:r>
        <w:r w:rsidRPr="00CD7E24">
          <w:rPr>
            <w:rFonts w:ascii="TH Sarabun New" w:hAnsi="TH Sarabun New" w:cs="TH Sarabun New"/>
            <w:sz w:val="28"/>
            <w:szCs w:val="28"/>
          </w:rPr>
          <w:instrText xml:space="preserve"> PAGE   \* MERGEFORMAT </w:instrText>
        </w:r>
        <w:r w:rsidRPr="00CD7E24">
          <w:rPr>
            <w:rFonts w:ascii="TH Sarabun New" w:hAnsi="TH Sarabun New" w:cs="TH Sarabun New"/>
            <w:sz w:val="28"/>
            <w:szCs w:val="28"/>
          </w:rPr>
          <w:fldChar w:fldCharType="separate"/>
        </w:r>
        <w:r>
          <w:rPr>
            <w:rFonts w:ascii="TH Sarabun New" w:hAnsi="TH Sarabun New" w:cs="TH Sarabun New"/>
            <w:noProof/>
            <w:sz w:val="28"/>
            <w:szCs w:val="28"/>
          </w:rPr>
          <w:t>1</w:t>
        </w:r>
        <w:r w:rsidRPr="00CD7E24">
          <w:rPr>
            <w:rFonts w:ascii="TH Sarabun New" w:hAnsi="TH Sarabun New" w:cs="TH Sarabun New"/>
            <w:noProof/>
            <w:sz w:val="28"/>
            <w:szCs w:val="28"/>
          </w:rPr>
          <w:fldChar w:fldCharType="end"/>
        </w:r>
      </w:p>
    </w:sdtContent>
  </w:sdt>
  <w:p w14:paraId="3D681165" w14:textId="77777777" w:rsidR="00626D0C" w:rsidRDefault="00626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AEE"/>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16644"/>
    <w:multiLevelType w:val="multilevel"/>
    <w:tmpl w:val="1AD6FF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TH SarabunPSK" w:eastAsiaTheme="minorHAnsi" w:hAnsi="TH SarabunPSK" w:cs="TH SarabunPSK"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F1D45"/>
    <w:multiLevelType w:val="hybridMultilevel"/>
    <w:tmpl w:val="5D9CBBF6"/>
    <w:lvl w:ilvl="0" w:tplc="EF4E113A">
      <w:numFmt w:val="bullet"/>
      <w:lvlText w:val="-"/>
      <w:lvlJc w:val="left"/>
      <w:pPr>
        <w:ind w:left="720" w:hanging="360"/>
      </w:pPr>
      <w:rPr>
        <w:rFonts w:ascii="TimesNewRomanPS" w:eastAsia="Times New Roman" w:hAnsi="TimesNewRomanP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16936"/>
    <w:multiLevelType w:val="multilevel"/>
    <w:tmpl w:val="FFFFFFFF"/>
    <w:lvl w:ilvl="0">
      <w:start w:val="1"/>
      <w:numFmt w:val="decimal"/>
      <w:pStyle w:val="Heading1"/>
      <w:lvlText w:val="%1."/>
      <w:lvlJc w:val="left"/>
      <w:pPr>
        <w:tabs>
          <w:tab w:val="num" w:pos="340"/>
        </w:tabs>
        <w:ind w:left="340" w:hanging="340"/>
      </w:pPr>
      <w:rPr>
        <w:rFonts w:cs="Times New Roman" w:hint="default"/>
        <w:b/>
        <w:i w:val="0"/>
      </w:rPr>
    </w:lvl>
    <w:lvl w:ilvl="1">
      <w:start w:val="1"/>
      <w:numFmt w:val="decimal"/>
      <w:pStyle w:val="Heading2"/>
      <w:lvlText w:val="%1.%2"/>
      <w:lvlJc w:val="left"/>
      <w:pPr>
        <w:tabs>
          <w:tab w:val="num" w:pos="851"/>
        </w:tabs>
        <w:ind w:left="851" w:hanging="511"/>
      </w:pPr>
      <w:rPr>
        <w:rFonts w:cs="Times New Roman" w:hint="default"/>
      </w:rPr>
    </w:lvl>
    <w:lvl w:ilvl="2">
      <w:start w:val="1"/>
      <w:numFmt w:val="decimal"/>
      <w:pStyle w:val="Heading3"/>
      <w:lvlText w:val="%1.%2.%3"/>
      <w:lvlJc w:val="left"/>
      <w:pPr>
        <w:tabs>
          <w:tab w:val="num" w:pos="1134"/>
        </w:tabs>
        <w:ind w:left="1134" w:hanging="283"/>
      </w:pPr>
      <w:rPr>
        <w:rFonts w:cs="Times New Roman" w:hint="default"/>
      </w:rPr>
    </w:lvl>
    <w:lvl w:ilvl="3">
      <w:start w:val="1"/>
      <w:numFmt w:val="none"/>
      <w:pStyle w:val="Heading4"/>
      <w:lvlText w:val="0"/>
      <w:lvlJc w:val="left"/>
      <w:pPr>
        <w:tabs>
          <w:tab w:val="num" w:pos="717"/>
        </w:tabs>
        <w:ind w:left="717" w:hanging="864"/>
      </w:pPr>
      <w:rPr>
        <w:rFonts w:cs="Times New Roman" w:hint="default"/>
      </w:rPr>
    </w:lvl>
    <w:lvl w:ilvl="4">
      <w:start w:val="1"/>
      <w:numFmt w:val="none"/>
      <w:pStyle w:val="Heading5"/>
      <w:lvlText w:val="0"/>
      <w:lvlJc w:val="left"/>
      <w:pPr>
        <w:tabs>
          <w:tab w:val="num" w:pos="861"/>
        </w:tabs>
        <w:ind w:left="861" w:hanging="1008"/>
      </w:pPr>
      <w:rPr>
        <w:rFonts w:cs="Times New Roman" w:hint="default"/>
      </w:rPr>
    </w:lvl>
    <w:lvl w:ilvl="5">
      <w:start w:val="1"/>
      <w:numFmt w:val="none"/>
      <w:pStyle w:val="Heading6"/>
      <w:lvlText w:val="0"/>
      <w:lvlJc w:val="left"/>
      <w:pPr>
        <w:tabs>
          <w:tab w:val="num" w:pos="1005"/>
        </w:tabs>
        <w:ind w:left="1005" w:hanging="1152"/>
      </w:pPr>
      <w:rPr>
        <w:rFonts w:cs="Times New Roman" w:hint="default"/>
      </w:rPr>
    </w:lvl>
    <w:lvl w:ilvl="6">
      <w:start w:val="1"/>
      <w:numFmt w:val="none"/>
      <w:pStyle w:val="Heading7"/>
      <w:lvlText w:val="0"/>
      <w:lvlJc w:val="left"/>
      <w:pPr>
        <w:tabs>
          <w:tab w:val="num" w:pos="1149"/>
        </w:tabs>
        <w:ind w:left="1149" w:hanging="1296"/>
      </w:pPr>
      <w:rPr>
        <w:rFonts w:cs="Times New Roman" w:hint="default"/>
      </w:rPr>
    </w:lvl>
    <w:lvl w:ilvl="7">
      <w:start w:val="1"/>
      <w:numFmt w:val="none"/>
      <w:pStyle w:val="Heading8"/>
      <w:lvlText w:val="0"/>
      <w:lvlJc w:val="left"/>
      <w:pPr>
        <w:tabs>
          <w:tab w:val="num" w:pos="1293"/>
        </w:tabs>
        <w:ind w:left="1293" w:hanging="1440"/>
      </w:pPr>
      <w:rPr>
        <w:rFonts w:cs="Times New Roman" w:hint="default"/>
      </w:rPr>
    </w:lvl>
    <w:lvl w:ilvl="8">
      <w:start w:val="1"/>
      <w:numFmt w:val="none"/>
      <w:pStyle w:val="Heading9"/>
      <w:lvlText w:val="0"/>
      <w:lvlJc w:val="left"/>
      <w:pPr>
        <w:tabs>
          <w:tab w:val="num" w:pos="1437"/>
        </w:tabs>
        <w:ind w:left="1437" w:hanging="1584"/>
      </w:pPr>
      <w:rPr>
        <w:rFonts w:cs="Times New Roman" w:hint="default"/>
      </w:rPr>
    </w:lvl>
  </w:abstractNum>
  <w:abstractNum w:abstractNumId="4" w15:restartNumberingAfterBreak="0">
    <w:nsid w:val="43E611B2"/>
    <w:multiLevelType w:val="hybridMultilevel"/>
    <w:tmpl w:val="FFFFFFFF"/>
    <w:lvl w:ilvl="0" w:tplc="E164739A">
      <w:start w:val="1"/>
      <w:numFmt w:val="bullet"/>
      <w:lvlText w:val="-"/>
      <w:lvlJc w:val="left"/>
      <w:pPr>
        <w:tabs>
          <w:tab w:val="num" w:pos="697"/>
        </w:tabs>
        <w:ind w:left="697" w:hanging="357"/>
      </w:pPr>
      <w:rPr>
        <w:rFonts w:ascii="DTLHaarlemmerSD" w:eastAsia="Times New Roman" w:hAnsi="DTLHaarlemmerSD" w:hint="default"/>
      </w:rPr>
    </w:lvl>
    <w:lvl w:ilvl="1" w:tplc="04130003">
      <w:start w:val="1"/>
      <w:numFmt w:val="bullet"/>
      <w:lvlText w:val="o"/>
      <w:lvlJc w:val="left"/>
      <w:pPr>
        <w:tabs>
          <w:tab w:val="num" w:pos="1780"/>
        </w:tabs>
        <w:ind w:left="1780" w:hanging="360"/>
      </w:pPr>
      <w:rPr>
        <w:rFonts w:ascii="Courier New" w:hAnsi="Courier New"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5ABC1C68"/>
    <w:multiLevelType w:val="hybridMultilevel"/>
    <w:tmpl w:val="8700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40FBA"/>
    <w:multiLevelType w:val="hybridMultilevel"/>
    <w:tmpl w:val="8F2ADFF6"/>
    <w:lvl w:ilvl="0" w:tplc="400C889E">
      <w:numFmt w:val="bullet"/>
      <w:lvlText w:val="-"/>
      <w:lvlJc w:val="left"/>
      <w:pPr>
        <w:ind w:left="720" w:hanging="360"/>
      </w:pPr>
      <w:rPr>
        <w:rFonts w:ascii="TimesNewRomanPS" w:eastAsia="Times New Roman" w:hAnsi="TimesNewRomanP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10AD"/>
    <w:multiLevelType w:val="multilevel"/>
    <w:tmpl w:val="F5509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222622"/>
    <w:multiLevelType w:val="hybridMultilevel"/>
    <w:tmpl w:val="63344806"/>
    <w:lvl w:ilvl="0" w:tplc="6D5E28FA">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417593">
    <w:abstractNumId w:val="6"/>
  </w:num>
  <w:num w:numId="2" w16cid:durableId="1417442106">
    <w:abstractNumId w:val="2"/>
  </w:num>
  <w:num w:numId="3" w16cid:durableId="1242956581">
    <w:abstractNumId w:val="4"/>
  </w:num>
  <w:num w:numId="4" w16cid:durableId="1771394073">
    <w:abstractNumId w:val="3"/>
  </w:num>
  <w:num w:numId="5" w16cid:durableId="76026407">
    <w:abstractNumId w:val="5"/>
  </w:num>
  <w:num w:numId="6" w16cid:durableId="896361168">
    <w:abstractNumId w:val="7"/>
  </w:num>
  <w:num w:numId="7" w16cid:durableId="327097461">
    <w:abstractNumId w:val="8"/>
  </w:num>
  <w:num w:numId="8" w16cid:durableId="309477497">
    <w:abstractNumId w:val="0"/>
  </w:num>
  <w:num w:numId="9" w16cid:durableId="268319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5A"/>
    <w:rsid w:val="00010D28"/>
    <w:rsid w:val="00031EC6"/>
    <w:rsid w:val="00042421"/>
    <w:rsid w:val="000656A2"/>
    <w:rsid w:val="000841A3"/>
    <w:rsid w:val="000903F9"/>
    <w:rsid w:val="000A0764"/>
    <w:rsid w:val="000A2731"/>
    <w:rsid w:val="000B7929"/>
    <w:rsid w:val="000C2A31"/>
    <w:rsid w:val="000D06AF"/>
    <w:rsid w:val="000D448C"/>
    <w:rsid w:val="000E3AB1"/>
    <w:rsid w:val="000E4FD2"/>
    <w:rsid w:val="00100A57"/>
    <w:rsid w:val="00113435"/>
    <w:rsid w:val="00134E13"/>
    <w:rsid w:val="00135734"/>
    <w:rsid w:val="00136A09"/>
    <w:rsid w:val="00142340"/>
    <w:rsid w:val="00145E5A"/>
    <w:rsid w:val="00157B60"/>
    <w:rsid w:val="00163CD2"/>
    <w:rsid w:val="001708C6"/>
    <w:rsid w:val="00171DDC"/>
    <w:rsid w:val="00193AD2"/>
    <w:rsid w:val="00197470"/>
    <w:rsid w:val="001C25B4"/>
    <w:rsid w:val="001C3955"/>
    <w:rsid w:val="001D3241"/>
    <w:rsid w:val="001E2D32"/>
    <w:rsid w:val="00230052"/>
    <w:rsid w:val="00235C3E"/>
    <w:rsid w:val="00242D44"/>
    <w:rsid w:val="00276845"/>
    <w:rsid w:val="0029209D"/>
    <w:rsid w:val="002B4387"/>
    <w:rsid w:val="002E1963"/>
    <w:rsid w:val="002E2D6B"/>
    <w:rsid w:val="002F1696"/>
    <w:rsid w:val="00305AB8"/>
    <w:rsid w:val="00306EB5"/>
    <w:rsid w:val="0031015A"/>
    <w:rsid w:val="0031030D"/>
    <w:rsid w:val="00316459"/>
    <w:rsid w:val="003210C0"/>
    <w:rsid w:val="00323CB4"/>
    <w:rsid w:val="00332956"/>
    <w:rsid w:val="00357ABD"/>
    <w:rsid w:val="00357B38"/>
    <w:rsid w:val="00357DC2"/>
    <w:rsid w:val="00373C48"/>
    <w:rsid w:val="0037434D"/>
    <w:rsid w:val="00374CAF"/>
    <w:rsid w:val="0037756E"/>
    <w:rsid w:val="003817F8"/>
    <w:rsid w:val="003905EF"/>
    <w:rsid w:val="00394982"/>
    <w:rsid w:val="003A7201"/>
    <w:rsid w:val="003C230D"/>
    <w:rsid w:val="003F0A4B"/>
    <w:rsid w:val="003F539E"/>
    <w:rsid w:val="003F5770"/>
    <w:rsid w:val="00407117"/>
    <w:rsid w:val="004079A2"/>
    <w:rsid w:val="0042193B"/>
    <w:rsid w:val="004252D7"/>
    <w:rsid w:val="0043656D"/>
    <w:rsid w:val="00441469"/>
    <w:rsid w:val="00461B43"/>
    <w:rsid w:val="00486F8D"/>
    <w:rsid w:val="0049691E"/>
    <w:rsid w:val="004B7F04"/>
    <w:rsid w:val="004C617F"/>
    <w:rsid w:val="004E5635"/>
    <w:rsid w:val="004F616C"/>
    <w:rsid w:val="005004AE"/>
    <w:rsid w:val="00502340"/>
    <w:rsid w:val="00505FAC"/>
    <w:rsid w:val="00506419"/>
    <w:rsid w:val="00515790"/>
    <w:rsid w:val="00540A77"/>
    <w:rsid w:val="005768D8"/>
    <w:rsid w:val="00586BDE"/>
    <w:rsid w:val="005957E1"/>
    <w:rsid w:val="005A247C"/>
    <w:rsid w:val="005C7211"/>
    <w:rsid w:val="005D001C"/>
    <w:rsid w:val="005D2CE2"/>
    <w:rsid w:val="005D7C17"/>
    <w:rsid w:val="005E4C76"/>
    <w:rsid w:val="006065E4"/>
    <w:rsid w:val="00623E3C"/>
    <w:rsid w:val="00626D0C"/>
    <w:rsid w:val="00643D96"/>
    <w:rsid w:val="0064412D"/>
    <w:rsid w:val="00651F7C"/>
    <w:rsid w:val="00655A70"/>
    <w:rsid w:val="00655C15"/>
    <w:rsid w:val="00663776"/>
    <w:rsid w:val="00665EA6"/>
    <w:rsid w:val="006702AF"/>
    <w:rsid w:val="00677270"/>
    <w:rsid w:val="00685007"/>
    <w:rsid w:val="00694E0F"/>
    <w:rsid w:val="006B7D6C"/>
    <w:rsid w:val="006C13C5"/>
    <w:rsid w:val="006C15E5"/>
    <w:rsid w:val="006D0D68"/>
    <w:rsid w:val="006E2772"/>
    <w:rsid w:val="007101A5"/>
    <w:rsid w:val="0071381C"/>
    <w:rsid w:val="007206A6"/>
    <w:rsid w:val="007216F2"/>
    <w:rsid w:val="00733617"/>
    <w:rsid w:val="00740C1D"/>
    <w:rsid w:val="007522CA"/>
    <w:rsid w:val="007624C6"/>
    <w:rsid w:val="00774321"/>
    <w:rsid w:val="00784A44"/>
    <w:rsid w:val="00791224"/>
    <w:rsid w:val="0079298B"/>
    <w:rsid w:val="00797223"/>
    <w:rsid w:val="007B25FF"/>
    <w:rsid w:val="007B5ED6"/>
    <w:rsid w:val="007C2E53"/>
    <w:rsid w:val="007C4A5C"/>
    <w:rsid w:val="007C7C3C"/>
    <w:rsid w:val="007D1576"/>
    <w:rsid w:val="007E7918"/>
    <w:rsid w:val="007F413D"/>
    <w:rsid w:val="008012CC"/>
    <w:rsid w:val="008215D4"/>
    <w:rsid w:val="00846BBA"/>
    <w:rsid w:val="00847BFF"/>
    <w:rsid w:val="00863C3D"/>
    <w:rsid w:val="00867EA7"/>
    <w:rsid w:val="00870840"/>
    <w:rsid w:val="00880534"/>
    <w:rsid w:val="00891DE0"/>
    <w:rsid w:val="008A1A88"/>
    <w:rsid w:val="008A564B"/>
    <w:rsid w:val="008B1627"/>
    <w:rsid w:val="008E4B69"/>
    <w:rsid w:val="008F6794"/>
    <w:rsid w:val="00905EBE"/>
    <w:rsid w:val="0092528D"/>
    <w:rsid w:val="00945845"/>
    <w:rsid w:val="0095310C"/>
    <w:rsid w:val="00955848"/>
    <w:rsid w:val="00957FD3"/>
    <w:rsid w:val="0096265F"/>
    <w:rsid w:val="0096604A"/>
    <w:rsid w:val="00991855"/>
    <w:rsid w:val="009976F5"/>
    <w:rsid w:val="009B2C3C"/>
    <w:rsid w:val="009D0E61"/>
    <w:rsid w:val="009D28EA"/>
    <w:rsid w:val="009D6008"/>
    <w:rsid w:val="009D64F7"/>
    <w:rsid w:val="009E2C4D"/>
    <w:rsid w:val="009E3F79"/>
    <w:rsid w:val="009E530D"/>
    <w:rsid w:val="00A02B69"/>
    <w:rsid w:val="00A05EF3"/>
    <w:rsid w:val="00A475A9"/>
    <w:rsid w:val="00A55C4B"/>
    <w:rsid w:val="00A61DBE"/>
    <w:rsid w:val="00A640F2"/>
    <w:rsid w:val="00A739E4"/>
    <w:rsid w:val="00A77E67"/>
    <w:rsid w:val="00A8718F"/>
    <w:rsid w:val="00A904AA"/>
    <w:rsid w:val="00AC54C0"/>
    <w:rsid w:val="00AD3C43"/>
    <w:rsid w:val="00AF254A"/>
    <w:rsid w:val="00AF2D56"/>
    <w:rsid w:val="00B203E7"/>
    <w:rsid w:val="00B2087C"/>
    <w:rsid w:val="00B21BD2"/>
    <w:rsid w:val="00B31C17"/>
    <w:rsid w:val="00B71669"/>
    <w:rsid w:val="00B759F2"/>
    <w:rsid w:val="00B857C5"/>
    <w:rsid w:val="00B87DC1"/>
    <w:rsid w:val="00B92869"/>
    <w:rsid w:val="00BA73C8"/>
    <w:rsid w:val="00BC2CC2"/>
    <w:rsid w:val="00BF011A"/>
    <w:rsid w:val="00BF3F4F"/>
    <w:rsid w:val="00BF417F"/>
    <w:rsid w:val="00C657D2"/>
    <w:rsid w:val="00C728EA"/>
    <w:rsid w:val="00C91955"/>
    <w:rsid w:val="00C922F0"/>
    <w:rsid w:val="00C95965"/>
    <w:rsid w:val="00CA0DA2"/>
    <w:rsid w:val="00CA2328"/>
    <w:rsid w:val="00CC2181"/>
    <w:rsid w:val="00CC2D00"/>
    <w:rsid w:val="00CC6255"/>
    <w:rsid w:val="00CE1A2A"/>
    <w:rsid w:val="00CE442F"/>
    <w:rsid w:val="00CF57AB"/>
    <w:rsid w:val="00D31C0A"/>
    <w:rsid w:val="00D3471C"/>
    <w:rsid w:val="00D53352"/>
    <w:rsid w:val="00D6014D"/>
    <w:rsid w:val="00D80F42"/>
    <w:rsid w:val="00D915ED"/>
    <w:rsid w:val="00D961A1"/>
    <w:rsid w:val="00DA332A"/>
    <w:rsid w:val="00DB629F"/>
    <w:rsid w:val="00DE24BE"/>
    <w:rsid w:val="00E121AF"/>
    <w:rsid w:val="00E12A8A"/>
    <w:rsid w:val="00E15F65"/>
    <w:rsid w:val="00E217D5"/>
    <w:rsid w:val="00E30DCE"/>
    <w:rsid w:val="00E32C4D"/>
    <w:rsid w:val="00E865E5"/>
    <w:rsid w:val="00ED4A68"/>
    <w:rsid w:val="00EF68C7"/>
    <w:rsid w:val="00F1610E"/>
    <w:rsid w:val="00F2234B"/>
    <w:rsid w:val="00F22A70"/>
    <w:rsid w:val="00F61E50"/>
    <w:rsid w:val="00F62DBC"/>
    <w:rsid w:val="00F666F3"/>
    <w:rsid w:val="00F747D1"/>
    <w:rsid w:val="00F75FBE"/>
    <w:rsid w:val="00F90498"/>
    <w:rsid w:val="00F927E9"/>
    <w:rsid w:val="00F93EB6"/>
    <w:rsid w:val="00FA6702"/>
    <w:rsid w:val="00FB3917"/>
    <w:rsid w:val="00FC071D"/>
    <w:rsid w:val="00FF3425"/>
    <w:rsid w:val="00FF5B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C21A"/>
  <w15:chartTrackingRefBased/>
  <w15:docId w15:val="{EA112B16-664D-1342-9614-56DC9A47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4B"/>
    <w:rPr>
      <w:rFonts w:cs="Angsana New"/>
    </w:rPr>
  </w:style>
  <w:style w:type="paragraph" w:styleId="Heading1">
    <w:name w:val="heading 1"/>
    <w:basedOn w:val="Normal"/>
    <w:next w:val="Normal"/>
    <w:link w:val="Heading1Char"/>
    <w:uiPriority w:val="9"/>
    <w:qFormat/>
    <w:rsid w:val="005A247C"/>
    <w:pPr>
      <w:keepNext/>
      <w:numPr>
        <w:numId w:val="4"/>
      </w:numPr>
      <w:tabs>
        <w:tab w:val="left" w:pos="1701"/>
      </w:tabs>
      <w:spacing w:line="320" w:lineRule="exact"/>
      <w:outlineLvl w:val="0"/>
    </w:pPr>
    <w:rPr>
      <w:rFonts w:ascii="Arial" w:eastAsia="Times New Roman" w:hAnsi="Arial" w:cs="Times New Roman"/>
      <w:b/>
      <w:sz w:val="22"/>
      <w:szCs w:val="22"/>
      <w:lang w:val="nl-NL" w:eastAsia="nl-NL" w:bidi="ar-SA"/>
    </w:rPr>
  </w:style>
  <w:style w:type="paragraph" w:styleId="Heading2">
    <w:name w:val="heading 2"/>
    <w:basedOn w:val="Normal"/>
    <w:next w:val="Normal"/>
    <w:link w:val="Heading2Char"/>
    <w:uiPriority w:val="9"/>
    <w:qFormat/>
    <w:rsid w:val="005A247C"/>
    <w:pPr>
      <w:keepNext/>
      <w:numPr>
        <w:ilvl w:val="1"/>
        <w:numId w:val="4"/>
      </w:numPr>
      <w:tabs>
        <w:tab w:val="left" w:pos="1701"/>
      </w:tabs>
      <w:spacing w:before="120" w:line="320" w:lineRule="exact"/>
      <w:outlineLvl w:val="1"/>
    </w:pPr>
    <w:rPr>
      <w:rFonts w:ascii="Arial" w:eastAsia="Times New Roman" w:hAnsi="Arial" w:cs="Arial"/>
      <w:b/>
      <w:bCs/>
      <w:iCs/>
      <w:sz w:val="22"/>
      <w:szCs w:val="28"/>
      <w:lang w:val="nl-NL" w:eastAsia="nl-NL" w:bidi="ar-SA"/>
    </w:rPr>
  </w:style>
  <w:style w:type="paragraph" w:styleId="Heading3">
    <w:name w:val="heading 3"/>
    <w:basedOn w:val="Normal"/>
    <w:next w:val="Normal"/>
    <w:link w:val="Heading3Char"/>
    <w:uiPriority w:val="9"/>
    <w:qFormat/>
    <w:rsid w:val="005A247C"/>
    <w:pPr>
      <w:keepNext/>
      <w:numPr>
        <w:ilvl w:val="2"/>
        <w:numId w:val="4"/>
      </w:numPr>
      <w:tabs>
        <w:tab w:val="left" w:pos="1701"/>
      </w:tabs>
      <w:spacing w:before="240" w:after="60" w:line="320" w:lineRule="exact"/>
      <w:outlineLvl w:val="2"/>
    </w:pPr>
    <w:rPr>
      <w:rFonts w:ascii="Arial" w:eastAsia="Times New Roman" w:hAnsi="Arial" w:cs="Arial"/>
      <w:b/>
      <w:bCs/>
      <w:sz w:val="22"/>
      <w:szCs w:val="26"/>
      <w:lang w:val="nl-NL" w:eastAsia="nl-NL" w:bidi="ar-SA"/>
    </w:rPr>
  </w:style>
  <w:style w:type="paragraph" w:styleId="Heading4">
    <w:name w:val="heading 4"/>
    <w:basedOn w:val="Normal"/>
    <w:next w:val="Normal"/>
    <w:link w:val="Heading4Char"/>
    <w:uiPriority w:val="9"/>
    <w:qFormat/>
    <w:rsid w:val="005A247C"/>
    <w:pPr>
      <w:keepNext/>
      <w:numPr>
        <w:ilvl w:val="3"/>
        <w:numId w:val="4"/>
      </w:numPr>
      <w:tabs>
        <w:tab w:val="left" w:pos="1701"/>
      </w:tabs>
      <w:spacing w:before="240" w:after="60" w:line="320" w:lineRule="exact"/>
      <w:outlineLvl w:val="3"/>
    </w:pPr>
    <w:rPr>
      <w:rFonts w:ascii="Times New Roman" w:eastAsia="Times New Roman" w:hAnsi="Times New Roman" w:cs="Times New Roman"/>
      <w:b/>
      <w:bCs/>
      <w:sz w:val="28"/>
      <w:szCs w:val="28"/>
      <w:lang w:val="nl-NL" w:eastAsia="nl-NL" w:bidi="ar-SA"/>
    </w:rPr>
  </w:style>
  <w:style w:type="paragraph" w:styleId="Heading5">
    <w:name w:val="heading 5"/>
    <w:basedOn w:val="Normal"/>
    <w:next w:val="Normal"/>
    <w:link w:val="Heading5Char"/>
    <w:uiPriority w:val="9"/>
    <w:qFormat/>
    <w:rsid w:val="005A247C"/>
    <w:pPr>
      <w:numPr>
        <w:ilvl w:val="4"/>
        <w:numId w:val="4"/>
      </w:numPr>
      <w:tabs>
        <w:tab w:val="left" w:pos="1701"/>
      </w:tabs>
      <w:spacing w:before="240" w:after="60" w:line="320" w:lineRule="exact"/>
      <w:outlineLvl w:val="4"/>
    </w:pPr>
    <w:rPr>
      <w:rFonts w:ascii="Arial" w:eastAsia="Times New Roman" w:hAnsi="Arial" w:cs="Times New Roman"/>
      <w:b/>
      <w:bCs/>
      <w:i/>
      <w:iCs/>
      <w:sz w:val="26"/>
      <w:szCs w:val="26"/>
      <w:lang w:val="nl-NL" w:eastAsia="nl-NL" w:bidi="ar-SA"/>
    </w:rPr>
  </w:style>
  <w:style w:type="paragraph" w:styleId="Heading6">
    <w:name w:val="heading 6"/>
    <w:basedOn w:val="Normal"/>
    <w:next w:val="Normal"/>
    <w:link w:val="Heading6Char"/>
    <w:uiPriority w:val="9"/>
    <w:qFormat/>
    <w:rsid w:val="005A247C"/>
    <w:pPr>
      <w:numPr>
        <w:ilvl w:val="5"/>
        <w:numId w:val="4"/>
      </w:numPr>
      <w:tabs>
        <w:tab w:val="left" w:pos="1701"/>
      </w:tabs>
      <w:spacing w:before="240" w:after="60" w:line="320" w:lineRule="exact"/>
      <w:outlineLvl w:val="5"/>
    </w:pPr>
    <w:rPr>
      <w:rFonts w:ascii="Times New Roman" w:eastAsia="Times New Roman" w:hAnsi="Times New Roman" w:cs="Times New Roman"/>
      <w:b/>
      <w:bCs/>
      <w:sz w:val="22"/>
      <w:szCs w:val="22"/>
      <w:lang w:val="nl-NL" w:eastAsia="nl-NL" w:bidi="ar-SA"/>
    </w:rPr>
  </w:style>
  <w:style w:type="paragraph" w:styleId="Heading7">
    <w:name w:val="heading 7"/>
    <w:basedOn w:val="Normal"/>
    <w:next w:val="Normal"/>
    <w:link w:val="Heading7Char"/>
    <w:uiPriority w:val="9"/>
    <w:qFormat/>
    <w:rsid w:val="005A247C"/>
    <w:pPr>
      <w:numPr>
        <w:ilvl w:val="6"/>
        <w:numId w:val="4"/>
      </w:numPr>
      <w:tabs>
        <w:tab w:val="left" w:pos="1701"/>
      </w:tabs>
      <w:spacing w:before="240" w:after="60" w:line="320" w:lineRule="exact"/>
      <w:outlineLvl w:val="6"/>
    </w:pPr>
    <w:rPr>
      <w:rFonts w:ascii="Times New Roman" w:eastAsia="Times New Roman" w:hAnsi="Times New Roman" w:cs="Times New Roman"/>
      <w:szCs w:val="24"/>
      <w:lang w:val="nl-NL" w:eastAsia="nl-NL" w:bidi="ar-SA"/>
    </w:rPr>
  </w:style>
  <w:style w:type="paragraph" w:styleId="Heading8">
    <w:name w:val="heading 8"/>
    <w:basedOn w:val="Normal"/>
    <w:next w:val="Normal"/>
    <w:link w:val="Heading8Char"/>
    <w:uiPriority w:val="9"/>
    <w:qFormat/>
    <w:rsid w:val="005A247C"/>
    <w:pPr>
      <w:numPr>
        <w:ilvl w:val="7"/>
        <w:numId w:val="4"/>
      </w:numPr>
      <w:tabs>
        <w:tab w:val="left" w:pos="1701"/>
      </w:tabs>
      <w:spacing w:before="240" w:after="60" w:line="320" w:lineRule="exact"/>
      <w:outlineLvl w:val="7"/>
    </w:pPr>
    <w:rPr>
      <w:rFonts w:ascii="Times New Roman" w:eastAsia="Times New Roman" w:hAnsi="Times New Roman" w:cs="Times New Roman"/>
      <w:i/>
      <w:iCs/>
      <w:szCs w:val="24"/>
      <w:lang w:val="nl-NL" w:eastAsia="nl-NL" w:bidi="ar-SA"/>
    </w:rPr>
  </w:style>
  <w:style w:type="paragraph" w:styleId="Heading9">
    <w:name w:val="heading 9"/>
    <w:basedOn w:val="Normal"/>
    <w:next w:val="Normal"/>
    <w:link w:val="Heading9Char"/>
    <w:uiPriority w:val="9"/>
    <w:qFormat/>
    <w:rsid w:val="005A247C"/>
    <w:pPr>
      <w:numPr>
        <w:ilvl w:val="8"/>
        <w:numId w:val="4"/>
      </w:numPr>
      <w:tabs>
        <w:tab w:val="left" w:pos="1701"/>
      </w:tabs>
      <w:spacing w:before="240" w:after="60" w:line="320" w:lineRule="exact"/>
      <w:outlineLvl w:val="8"/>
    </w:pPr>
    <w:rPr>
      <w:rFonts w:ascii="Arial" w:eastAsia="Times New Roman" w:hAnsi="Arial" w:cs="Arial"/>
      <w:sz w:val="22"/>
      <w:szCs w:val="22"/>
      <w:lang w:val="nl-NL" w:eastAsia="nl-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015A"/>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310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1015A"/>
    <w:rPr>
      <w:rFonts w:cs="Times New Roman"/>
      <w:sz w:val="16"/>
      <w:szCs w:val="16"/>
    </w:rPr>
  </w:style>
  <w:style w:type="paragraph" w:styleId="CommentText">
    <w:name w:val="annotation text"/>
    <w:basedOn w:val="Normal"/>
    <w:link w:val="CommentTextChar"/>
    <w:uiPriority w:val="99"/>
    <w:semiHidden/>
    <w:rsid w:val="0031015A"/>
    <w:pPr>
      <w:tabs>
        <w:tab w:val="left" w:pos="284"/>
        <w:tab w:val="left" w:pos="1701"/>
      </w:tabs>
      <w:spacing w:line="320" w:lineRule="exact"/>
    </w:pPr>
    <w:rPr>
      <w:rFonts w:ascii="Haarlemmer MT Medium OsF" w:eastAsia="Times New Roman" w:hAnsi="Haarlemmer MT Medium OsF" w:cs="Times New Roman"/>
      <w:sz w:val="20"/>
      <w:szCs w:val="20"/>
      <w:lang w:val="nl-NL" w:eastAsia="nl-NL" w:bidi="ar-SA"/>
    </w:rPr>
  </w:style>
  <w:style w:type="character" w:customStyle="1" w:styleId="CommentTextChar">
    <w:name w:val="Comment Text Char"/>
    <w:basedOn w:val="DefaultParagraphFont"/>
    <w:link w:val="CommentText"/>
    <w:uiPriority w:val="99"/>
    <w:semiHidden/>
    <w:rsid w:val="0031015A"/>
    <w:rPr>
      <w:rFonts w:ascii="Haarlemmer MT Medium OsF" w:eastAsia="Times New Roman" w:hAnsi="Haarlemmer MT Medium OsF" w:cs="Times New Roman"/>
      <w:sz w:val="20"/>
      <w:szCs w:val="20"/>
      <w:lang w:val="nl-NL" w:eastAsia="nl-NL" w:bidi="ar-SA"/>
    </w:rPr>
  </w:style>
  <w:style w:type="character" w:customStyle="1" w:styleId="Heading1Char">
    <w:name w:val="Heading 1 Char"/>
    <w:basedOn w:val="DefaultParagraphFont"/>
    <w:link w:val="Heading1"/>
    <w:uiPriority w:val="9"/>
    <w:rsid w:val="005A247C"/>
    <w:rPr>
      <w:rFonts w:ascii="Arial" w:eastAsia="Times New Roman" w:hAnsi="Arial" w:cs="Times New Roman"/>
      <w:b/>
      <w:sz w:val="22"/>
      <w:szCs w:val="22"/>
      <w:lang w:val="nl-NL" w:eastAsia="nl-NL" w:bidi="ar-SA"/>
    </w:rPr>
  </w:style>
  <w:style w:type="character" w:customStyle="1" w:styleId="Heading2Char">
    <w:name w:val="Heading 2 Char"/>
    <w:basedOn w:val="DefaultParagraphFont"/>
    <w:link w:val="Heading2"/>
    <w:uiPriority w:val="9"/>
    <w:rsid w:val="005A247C"/>
    <w:rPr>
      <w:rFonts w:ascii="Arial" w:eastAsia="Times New Roman" w:hAnsi="Arial" w:cs="Arial"/>
      <w:b/>
      <w:bCs/>
      <w:iCs/>
      <w:sz w:val="22"/>
      <w:szCs w:val="28"/>
      <w:lang w:val="nl-NL" w:eastAsia="nl-NL" w:bidi="ar-SA"/>
    </w:rPr>
  </w:style>
  <w:style w:type="character" w:customStyle="1" w:styleId="Heading3Char">
    <w:name w:val="Heading 3 Char"/>
    <w:basedOn w:val="DefaultParagraphFont"/>
    <w:link w:val="Heading3"/>
    <w:uiPriority w:val="9"/>
    <w:rsid w:val="005A247C"/>
    <w:rPr>
      <w:rFonts w:ascii="Arial" w:eastAsia="Times New Roman" w:hAnsi="Arial" w:cs="Arial"/>
      <w:b/>
      <w:bCs/>
      <w:sz w:val="22"/>
      <w:szCs w:val="26"/>
      <w:lang w:val="nl-NL" w:eastAsia="nl-NL" w:bidi="ar-SA"/>
    </w:rPr>
  </w:style>
  <w:style w:type="character" w:customStyle="1" w:styleId="Heading4Char">
    <w:name w:val="Heading 4 Char"/>
    <w:basedOn w:val="DefaultParagraphFont"/>
    <w:link w:val="Heading4"/>
    <w:uiPriority w:val="9"/>
    <w:rsid w:val="005A247C"/>
    <w:rPr>
      <w:rFonts w:ascii="Times New Roman" w:eastAsia="Times New Roman" w:hAnsi="Times New Roman" w:cs="Times New Roman"/>
      <w:b/>
      <w:bCs/>
      <w:sz w:val="28"/>
      <w:szCs w:val="28"/>
      <w:lang w:val="nl-NL" w:eastAsia="nl-NL" w:bidi="ar-SA"/>
    </w:rPr>
  </w:style>
  <w:style w:type="character" w:customStyle="1" w:styleId="Heading5Char">
    <w:name w:val="Heading 5 Char"/>
    <w:basedOn w:val="DefaultParagraphFont"/>
    <w:link w:val="Heading5"/>
    <w:uiPriority w:val="9"/>
    <w:rsid w:val="005A247C"/>
    <w:rPr>
      <w:rFonts w:ascii="Arial" w:eastAsia="Times New Roman" w:hAnsi="Arial" w:cs="Times New Roman"/>
      <w:b/>
      <w:bCs/>
      <w:i/>
      <w:iCs/>
      <w:sz w:val="26"/>
      <w:szCs w:val="26"/>
      <w:lang w:val="nl-NL" w:eastAsia="nl-NL" w:bidi="ar-SA"/>
    </w:rPr>
  </w:style>
  <w:style w:type="character" w:customStyle="1" w:styleId="Heading6Char">
    <w:name w:val="Heading 6 Char"/>
    <w:basedOn w:val="DefaultParagraphFont"/>
    <w:link w:val="Heading6"/>
    <w:uiPriority w:val="9"/>
    <w:rsid w:val="005A247C"/>
    <w:rPr>
      <w:rFonts w:ascii="Times New Roman" w:eastAsia="Times New Roman" w:hAnsi="Times New Roman" w:cs="Times New Roman"/>
      <w:b/>
      <w:bCs/>
      <w:sz w:val="22"/>
      <w:szCs w:val="22"/>
      <w:lang w:val="nl-NL" w:eastAsia="nl-NL" w:bidi="ar-SA"/>
    </w:rPr>
  </w:style>
  <w:style w:type="character" w:customStyle="1" w:styleId="Heading7Char">
    <w:name w:val="Heading 7 Char"/>
    <w:basedOn w:val="DefaultParagraphFont"/>
    <w:link w:val="Heading7"/>
    <w:uiPriority w:val="9"/>
    <w:rsid w:val="005A247C"/>
    <w:rPr>
      <w:rFonts w:ascii="Times New Roman" w:eastAsia="Times New Roman" w:hAnsi="Times New Roman" w:cs="Times New Roman"/>
      <w:szCs w:val="24"/>
      <w:lang w:val="nl-NL" w:eastAsia="nl-NL" w:bidi="ar-SA"/>
    </w:rPr>
  </w:style>
  <w:style w:type="character" w:customStyle="1" w:styleId="Heading8Char">
    <w:name w:val="Heading 8 Char"/>
    <w:basedOn w:val="DefaultParagraphFont"/>
    <w:link w:val="Heading8"/>
    <w:uiPriority w:val="9"/>
    <w:rsid w:val="005A247C"/>
    <w:rPr>
      <w:rFonts w:ascii="Times New Roman" w:eastAsia="Times New Roman" w:hAnsi="Times New Roman" w:cs="Times New Roman"/>
      <w:i/>
      <w:iCs/>
      <w:szCs w:val="24"/>
      <w:lang w:val="nl-NL" w:eastAsia="nl-NL" w:bidi="ar-SA"/>
    </w:rPr>
  </w:style>
  <w:style w:type="character" w:customStyle="1" w:styleId="Heading9Char">
    <w:name w:val="Heading 9 Char"/>
    <w:basedOn w:val="DefaultParagraphFont"/>
    <w:link w:val="Heading9"/>
    <w:uiPriority w:val="9"/>
    <w:rsid w:val="005A247C"/>
    <w:rPr>
      <w:rFonts w:ascii="Arial" w:eastAsia="Times New Roman" w:hAnsi="Arial" w:cs="Arial"/>
      <w:sz w:val="22"/>
      <w:szCs w:val="22"/>
      <w:lang w:val="nl-NL" w:eastAsia="nl-NL" w:bidi="ar-SA"/>
    </w:rPr>
  </w:style>
  <w:style w:type="paragraph" w:styleId="ListParagraph">
    <w:name w:val="List Paragraph"/>
    <w:basedOn w:val="Normal"/>
    <w:uiPriority w:val="34"/>
    <w:qFormat/>
    <w:rsid w:val="005004AE"/>
    <w:pPr>
      <w:ind w:left="720"/>
      <w:contextualSpacing/>
    </w:pPr>
  </w:style>
  <w:style w:type="paragraph" w:styleId="Revision">
    <w:name w:val="Revision"/>
    <w:hidden/>
    <w:uiPriority w:val="99"/>
    <w:semiHidden/>
    <w:rsid w:val="009D0E61"/>
    <w:rPr>
      <w:rFonts w:cs="Angsana New"/>
    </w:rPr>
  </w:style>
  <w:style w:type="paragraph" w:styleId="Header">
    <w:name w:val="header"/>
    <w:basedOn w:val="Normal"/>
    <w:link w:val="HeaderChar"/>
    <w:uiPriority w:val="99"/>
    <w:unhideWhenUsed/>
    <w:rsid w:val="00515790"/>
    <w:pPr>
      <w:tabs>
        <w:tab w:val="center" w:pos="4680"/>
        <w:tab w:val="right" w:pos="9360"/>
      </w:tabs>
    </w:pPr>
  </w:style>
  <w:style w:type="character" w:customStyle="1" w:styleId="HeaderChar">
    <w:name w:val="Header Char"/>
    <w:basedOn w:val="DefaultParagraphFont"/>
    <w:link w:val="Header"/>
    <w:uiPriority w:val="99"/>
    <w:rsid w:val="00515790"/>
    <w:rPr>
      <w:rFonts w:cs="Angsana New"/>
    </w:rPr>
  </w:style>
  <w:style w:type="paragraph" w:styleId="Footer">
    <w:name w:val="footer"/>
    <w:basedOn w:val="Normal"/>
    <w:link w:val="FooterChar"/>
    <w:unhideWhenUsed/>
    <w:rsid w:val="00515790"/>
    <w:pPr>
      <w:tabs>
        <w:tab w:val="center" w:pos="4680"/>
        <w:tab w:val="right" w:pos="9360"/>
      </w:tabs>
    </w:pPr>
  </w:style>
  <w:style w:type="character" w:customStyle="1" w:styleId="FooterChar">
    <w:name w:val="Footer Char"/>
    <w:basedOn w:val="DefaultParagraphFont"/>
    <w:link w:val="Footer"/>
    <w:uiPriority w:val="99"/>
    <w:rsid w:val="00515790"/>
    <w:rPr>
      <w:rFonts w:cs="Angsana New"/>
    </w:rPr>
  </w:style>
  <w:style w:type="paragraph" w:styleId="BalloonText">
    <w:name w:val="Balloon Text"/>
    <w:basedOn w:val="Normal"/>
    <w:link w:val="BalloonTextChar"/>
    <w:uiPriority w:val="99"/>
    <w:semiHidden/>
    <w:unhideWhenUsed/>
    <w:rsid w:val="00486F8D"/>
    <w:rPr>
      <w:rFonts w:ascii="Segoe UI" w:hAnsi="Segoe UI"/>
      <w:sz w:val="18"/>
      <w:szCs w:val="22"/>
    </w:rPr>
  </w:style>
  <w:style w:type="character" w:customStyle="1" w:styleId="BalloonTextChar">
    <w:name w:val="Balloon Text Char"/>
    <w:basedOn w:val="DefaultParagraphFont"/>
    <w:link w:val="BalloonText"/>
    <w:uiPriority w:val="99"/>
    <w:semiHidden/>
    <w:rsid w:val="00486F8D"/>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255">
      <w:bodyDiv w:val="1"/>
      <w:marLeft w:val="0"/>
      <w:marRight w:val="0"/>
      <w:marTop w:val="0"/>
      <w:marBottom w:val="0"/>
      <w:divBdr>
        <w:top w:val="none" w:sz="0" w:space="0" w:color="auto"/>
        <w:left w:val="none" w:sz="0" w:space="0" w:color="auto"/>
        <w:bottom w:val="none" w:sz="0" w:space="0" w:color="auto"/>
        <w:right w:val="none" w:sz="0" w:space="0" w:color="auto"/>
      </w:divBdr>
      <w:divsChild>
        <w:div w:id="590823438">
          <w:marLeft w:val="0"/>
          <w:marRight w:val="0"/>
          <w:marTop w:val="0"/>
          <w:marBottom w:val="0"/>
          <w:divBdr>
            <w:top w:val="none" w:sz="0" w:space="0" w:color="auto"/>
            <w:left w:val="none" w:sz="0" w:space="0" w:color="auto"/>
            <w:bottom w:val="none" w:sz="0" w:space="0" w:color="auto"/>
            <w:right w:val="none" w:sz="0" w:space="0" w:color="auto"/>
          </w:divBdr>
          <w:divsChild>
            <w:div w:id="1591038065">
              <w:marLeft w:val="0"/>
              <w:marRight w:val="0"/>
              <w:marTop w:val="0"/>
              <w:marBottom w:val="0"/>
              <w:divBdr>
                <w:top w:val="none" w:sz="0" w:space="0" w:color="auto"/>
                <w:left w:val="none" w:sz="0" w:space="0" w:color="auto"/>
                <w:bottom w:val="none" w:sz="0" w:space="0" w:color="auto"/>
                <w:right w:val="none" w:sz="0" w:space="0" w:color="auto"/>
              </w:divBdr>
              <w:divsChild>
                <w:div w:id="2510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221">
      <w:bodyDiv w:val="1"/>
      <w:marLeft w:val="0"/>
      <w:marRight w:val="0"/>
      <w:marTop w:val="0"/>
      <w:marBottom w:val="0"/>
      <w:divBdr>
        <w:top w:val="none" w:sz="0" w:space="0" w:color="auto"/>
        <w:left w:val="none" w:sz="0" w:space="0" w:color="auto"/>
        <w:bottom w:val="none" w:sz="0" w:space="0" w:color="auto"/>
        <w:right w:val="none" w:sz="0" w:space="0" w:color="auto"/>
      </w:divBdr>
      <w:divsChild>
        <w:div w:id="1368095175">
          <w:marLeft w:val="0"/>
          <w:marRight w:val="0"/>
          <w:marTop w:val="0"/>
          <w:marBottom w:val="0"/>
          <w:divBdr>
            <w:top w:val="none" w:sz="0" w:space="0" w:color="auto"/>
            <w:left w:val="none" w:sz="0" w:space="0" w:color="auto"/>
            <w:bottom w:val="none" w:sz="0" w:space="0" w:color="auto"/>
            <w:right w:val="none" w:sz="0" w:space="0" w:color="auto"/>
          </w:divBdr>
          <w:divsChild>
            <w:div w:id="1321619417">
              <w:marLeft w:val="0"/>
              <w:marRight w:val="0"/>
              <w:marTop w:val="0"/>
              <w:marBottom w:val="0"/>
              <w:divBdr>
                <w:top w:val="none" w:sz="0" w:space="0" w:color="auto"/>
                <w:left w:val="none" w:sz="0" w:space="0" w:color="auto"/>
                <w:bottom w:val="none" w:sz="0" w:space="0" w:color="auto"/>
                <w:right w:val="none" w:sz="0" w:space="0" w:color="auto"/>
              </w:divBdr>
              <w:divsChild>
                <w:div w:id="11598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253">
      <w:bodyDiv w:val="1"/>
      <w:marLeft w:val="0"/>
      <w:marRight w:val="0"/>
      <w:marTop w:val="0"/>
      <w:marBottom w:val="0"/>
      <w:divBdr>
        <w:top w:val="none" w:sz="0" w:space="0" w:color="auto"/>
        <w:left w:val="none" w:sz="0" w:space="0" w:color="auto"/>
        <w:bottom w:val="none" w:sz="0" w:space="0" w:color="auto"/>
        <w:right w:val="none" w:sz="0" w:space="0" w:color="auto"/>
      </w:divBdr>
      <w:divsChild>
        <w:div w:id="216402571">
          <w:marLeft w:val="0"/>
          <w:marRight w:val="0"/>
          <w:marTop w:val="0"/>
          <w:marBottom w:val="0"/>
          <w:divBdr>
            <w:top w:val="none" w:sz="0" w:space="0" w:color="auto"/>
            <w:left w:val="none" w:sz="0" w:space="0" w:color="auto"/>
            <w:bottom w:val="none" w:sz="0" w:space="0" w:color="auto"/>
            <w:right w:val="none" w:sz="0" w:space="0" w:color="auto"/>
          </w:divBdr>
          <w:divsChild>
            <w:div w:id="908996184">
              <w:marLeft w:val="0"/>
              <w:marRight w:val="0"/>
              <w:marTop w:val="0"/>
              <w:marBottom w:val="0"/>
              <w:divBdr>
                <w:top w:val="none" w:sz="0" w:space="0" w:color="auto"/>
                <w:left w:val="none" w:sz="0" w:space="0" w:color="auto"/>
                <w:bottom w:val="none" w:sz="0" w:space="0" w:color="auto"/>
                <w:right w:val="none" w:sz="0" w:space="0" w:color="auto"/>
              </w:divBdr>
              <w:divsChild>
                <w:div w:id="21182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4401">
      <w:bodyDiv w:val="1"/>
      <w:marLeft w:val="0"/>
      <w:marRight w:val="0"/>
      <w:marTop w:val="0"/>
      <w:marBottom w:val="0"/>
      <w:divBdr>
        <w:top w:val="none" w:sz="0" w:space="0" w:color="auto"/>
        <w:left w:val="none" w:sz="0" w:space="0" w:color="auto"/>
        <w:bottom w:val="none" w:sz="0" w:space="0" w:color="auto"/>
        <w:right w:val="none" w:sz="0" w:space="0" w:color="auto"/>
      </w:divBdr>
      <w:divsChild>
        <w:div w:id="432869801">
          <w:marLeft w:val="0"/>
          <w:marRight w:val="0"/>
          <w:marTop w:val="0"/>
          <w:marBottom w:val="0"/>
          <w:divBdr>
            <w:top w:val="none" w:sz="0" w:space="0" w:color="auto"/>
            <w:left w:val="none" w:sz="0" w:space="0" w:color="auto"/>
            <w:bottom w:val="none" w:sz="0" w:space="0" w:color="auto"/>
            <w:right w:val="none" w:sz="0" w:space="0" w:color="auto"/>
          </w:divBdr>
          <w:divsChild>
            <w:div w:id="422916544">
              <w:marLeft w:val="0"/>
              <w:marRight w:val="0"/>
              <w:marTop w:val="0"/>
              <w:marBottom w:val="0"/>
              <w:divBdr>
                <w:top w:val="none" w:sz="0" w:space="0" w:color="auto"/>
                <w:left w:val="none" w:sz="0" w:space="0" w:color="auto"/>
                <w:bottom w:val="none" w:sz="0" w:space="0" w:color="auto"/>
                <w:right w:val="none" w:sz="0" w:space="0" w:color="auto"/>
              </w:divBdr>
              <w:divsChild>
                <w:div w:id="12235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29485">
      <w:bodyDiv w:val="1"/>
      <w:marLeft w:val="0"/>
      <w:marRight w:val="0"/>
      <w:marTop w:val="0"/>
      <w:marBottom w:val="0"/>
      <w:divBdr>
        <w:top w:val="none" w:sz="0" w:space="0" w:color="auto"/>
        <w:left w:val="none" w:sz="0" w:space="0" w:color="auto"/>
        <w:bottom w:val="none" w:sz="0" w:space="0" w:color="auto"/>
        <w:right w:val="none" w:sz="0" w:space="0" w:color="auto"/>
      </w:divBdr>
      <w:divsChild>
        <w:div w:id="1972006330">
          <w:marLeft w:val="0"/>
          <w:marRight w:val="0"/>
          <w:marTop w:val="0"/>
          <w:marBottom w:val="0"/>
          <w:divBdr>
            <w:top w:val="none" w:sz="0" w:space="0" w:color="auto"/>
            <w:left w:val="none" w:sz="0" w:space="0" w:color="auto"/>
            <w:bottom w:val="none" w:sz="0" w:space="0" w:color="auto"/>
            <w:right w:val="none" w:sz="0" w:space="0" w:color="auto"/>
          </w:divBdr>
          <w:divsChild>
            <w:div w:id="1706783468">
              <w:marLeft w:val="0"/>
              <w:marRight w:val="0"/>
              <w:marTop w:val="0"/>
              <w:marBottom w:val="0"/>
              <w:divBdr>
                <w:top w:val="none" w:sz="0" w:space="0" w:color="auto"/>
                <w:left w:val="none" w:sz="0" w:space="0" w:color="auto"/>
                <w:bottom w:val="none" w:sz="0" w:space="0" w:color="auto"/>
                <w:right w:val="none" w:sz="0" w:space="0" w:color="auto"/>
              </w:divBdr>
              <w:divsChild>
                <w:div w:id="2885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9320">
      <w:bodyDiv w:val="1"/>
      <w:marLeft w:val="0"/>
      <w:marRight w:val="0"/>
      <w:marTop w:val="0"/>
      <w:marBottom w:val="0"/>
      <w:divBdr>
        <w:top w:val="none" w:sz="0" w:space="0" w:color="auto"/>
        <w:left w:val="none" w:sz="0" w:space="0" w:color="auto"/>
        <w:bottom w:val="none" w:sz="0" w:space="0" w:color="auto"/>
        <w:right w:val="none" w:sz="0" w:space="0" w:color="auto"/>
      </w:divBdr>
      <w:divsChild>
        <w:div w:id="721321693">
          <w:marLeft w:val="0"/>
          <w:marRight w:val="0"/>
          <w:marTop w:val="0"/>
          <w:marBottom w:val="0"/>
          <w:divBdr>
            <w:top w:val="none" w:sz="0" w:space="0" w:color="auto"/>
            <w:left w:val="none" w:sz="0" w:space="0" w:color="auto"/>
            <w:bottom w:val="none" w:sz="0" w:space="0" w:color="auto"/>
            <w:right w:val="none" w:sz="0" w:space="0" w:color="auto"/>
          </w:divBdr>
          <w:divsChild>
            <w:div w:id="1867281297">
              <w:marLeft w:val="0"/>
              <w:marRight w:val="0"/>
              <w:marTop w:val="0"/>
              <w:marBottom w:val="0"/>
              <w:divBdr>
                <w:top w:val="none" w:sz="0" w:space="0" w:color="auto"/>
                <w:left w:val="none" w:sz="0" w:space="0" w:color="auto"/>
                <w:bottom w:val="none" w:sz="0" w:space="0" w:color="auto"/>
                <w:right w:val="none" w:sz="0" w:space="0" w:color="auto"/>
              </w:divBdr>
              <w:divsChild>
                <w:div w:id="10320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8718">
      <w:bodyDiv w:val="1"/>
      <w:marLeft w:val="0"/>
      <w:marRight w:val="0"/>
      <w:marTop w:val="0"/>
      <w:marBottom w:val="0"/>
      <w:divBdr>
        <w:top w:val="none" w:sz="0" w:space="0" w:color="auto"/>
        <w:left w:val="none" w:sz="0" w:space="0" w:color="auto"/>
        <w:bottom w:val="none" w:sz="0" w:space="0" w:color="auto"/>
        <w:right w:val="none" w:sz="0" w:space="0" w:color="auto"/>
      </w:divBdr>
      <w:divsChild>
        <w:div w:id="954143252">
          <w:marLeft w:val="0"/>
          <w:marRight w:val="0"/>
          <w:marTop w:val="0"/>
          <w:marBottom w:val="0"/>
          <w:divBdr>
            <w:top w:val="none" w:sz="0" w:space="0" w:color="auto"/>
            <w:left w:val="none" w:sz="0" w:space="0" w:color="auto"/>
            <w:bottom w:val="none" w:sz="0" w:space="0" w:color="auto"/>
            <w:right w:val="none" w:sz="0" w:space="0" w:color="auto"/>
          </w:divBdr>
          <w:divsChild>
            <w:div w:id="47265927">
              <w:marLeft w:val="0"/>
              <w:marRight w:val="0"/>
              <w:marTop w:val="0"/>
              <w:marBottom w:val="0"/>
              <w:divBdr>
                <w:top w:val="none" w:sz="0" w:space="0" w:color="auto"/>
                <w:left w:val="none" w:sz="0" w:space="0" w:color="auto"/>
                <w:bottom w:val="none" w:sz="0" w:space="0" w:color="auto"/>
                <w:right w:val="none" w:sz="0" w:space="0" w:color="auto"/>
              </w:divBdr>
              <w:divsChild>
                <w:div w:id="440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0224">
      <w:bodyDiv w:val="1"/>
      <w:marLeft w:val="0"/>
      <w:marRight w:val="0"/>
      <w:marTop w:val="0"/>
      <w:marBottom w:val="0"/>
      <w:divBdr>
        <w:top w:val="none" w:sz="0" w:space="0" w:color="auto"/>
        <w:left w:val="none" w:sz="0" w:space="0" w:color="auto"/>
        <w:bottom w:val="none" w:sz="0" w:space="0" w:color="auto"/>
        <w:right w:val="none" w:sz="0" w:space="0" w:color="auto"/>
      </w:divBdr>
      <w:divsChild>
        <w:div w:id="1333222297">
          <w:marLeft w:val="0"/>
          <w:marRight w:val="0"/>
          <w:marTop w:val="0"/>
          <w:marBottom w:val="0"/>
          <w:divBdr>
            <w:top w:val="none" w:sz="0" w:space="0" w:color="auto"/>
            <w:left w:val="none" w:sz="0" w:space="0" w:color="auto"/>
            <w:bottom w:val="none" w:sz="0" w:space="0" w:color="auto"/>
            <w:right w:val="none" w:sz="0" w:space="0" w:color="auto"/>
          </w:divBdr>
          <w:divsChild>
            <w:div w:id="1652515112">
              <w:marLeft w:val="0"/>
              <w:marRight w:val="0"/>
              <w:marTop w:val="0"/>
              <w:marBottom w:val="0"/>
              <w:divBdr>
                <w:top w:val="none" w:sz="0" w:space="0" w:color="auto"/>
                <w:left w:val="none" w:sz="0" w:space="0" w:color="auto"/>
                <w:bottom w:val="none" w:sz="0" w:space="0" w:color="auto"/>
                <w:right w:val="none" w:sz="0" w:space="0" w:color="auto"/>
              </w:divBdr>
              <w:divsChild>
                <w:div w:id="14967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6051">
      <w:bodyDiv w:val="1"/>
      <w:marLeft w:val="0"/>
      <w:marRight w:val="0"/>
      <w:marTop w:val="0"/>
      <w:marBottom w:val="0"/>
      <w:divBdr>
        <w:top w:val="none" w:sz="0" w:space="0" w:color="auto"/>
        <w:left w:val="none" w:sz="0" w:space="0" w:color="auto"/>
        <w:bottom w:val="none" w:sz="0" w:space="0" w:color="auto"/>
        <w:right w:val="none" w:sz="0" w:space="0" w:color="auto"/>
      </w:divBdr>
      <w:divsChild>
        <w:div w:id="260528749">
          <w:marLeft w:val="0"/>
          <w:marRight w:val="0"/>
          <w:marTop w:val="0"/>
          <w:marBottom w:val="0"/>
          <w:divBdr>
            <w:top w:val="none" w:sz="0" w:space="0" w:color="auto"/>
            <w:left w:val="none" w:sz="0" w:space="0" w:color="auto"/>
            <w:bottom w:val="none" w:sz="0" w:space="0" w:color="auto"/>
            <w:right w:val="none" w:sz="0" w:space="0" w:color="auto"/>
          </w:divBdr>
          <w:divsChild>
            <w:div w:id="1552964224">
              <w:marLeft w:val="0"/>
              <w:marRight w:val="0"/>
              <w:marTop w:val="0"/>
              <w:marBottom w:val="0"/>
              <w:divBdr>
                <w:top w:val="none" w:sz="0" w:space="0" w:color="auto"/>
                <w:left w:val="none" w:sz="0" w:space="0" w:color="auto"/>
                <w:bottom w:val="none" w:sz="0" w:space="0" w:color="auto"/>
                <w:right w:val="none" w:sz="0" w:space="0" w:color="auto"/>
              </w:divBdr>
              <w:divsChild>
                <w:div w:id="18301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425">
      <w:bodyDiv w:val="1"/>
      <w:marLeft w:val="0"/>
      <w:marRight w:val="0"/>
      <w:marTop w:val="0"/>
      <w:marBottom w:val="0"/>
      <w:divBdr>
        <w:top w:val="none" w:sz="0" w:space="0" w:color="auto"/>
        <w:left w:val="none" w:sz="0" w:space="0" w:color="auto"/>
        <w:bottom w:val="none" w:sz="0" w:space="0" w:color="auto"/>
        <w:right w:val="none" w:sz="0" w:space="0" w:color="auto"/>
      </w:divBdr>
      <w:divsChild>
        <w:div w:id="776410558">
          <w:marLeft w:val="0"/>
          <w:marRight w:val="0"/>
          <w:marTop w:val="0"/>
          <w:marBottom w:val="0"/>
          <w:divBdr>
            <w:top w:val="none" w:sz="0" w:space="0" w:color="auto"/>
            <w:left w:val="none" w:sz="0" w:space="0" w:color="auto"/>
            <w:bottom w:val="none" w:sz="0" w:space="0" w:color="auto"/>
            <w:right w:val="none" w:sz="0" w:space="0" w:color="auto"/>
          </w:divBdr>
          <w:divsChild>
            <w:div w:id="1514226430">
              <w:marLeft w:val="0"/>
              <w:marRight w:val="0"/>
              <w:marTop w:val="0"/>
              <w:marBottom w:val="0"/>
              <w:divBdr>
                <w:top w:val="none" w:sz="0" w:space="0" w:color="auto"/>
                <w:left w:val="none" w:sz="0" w:space="0" w:color="auto"/>
                <w:bottom w:val="none" w:sz="0" w:space="0" w:color="auto"/>
                <w:right w:val="none" w:sz="0" w:space="0" w:color="auto"/>
              </w:divBdr>
              <w:divsChild>
                <w:div w:id="1055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78108">
      <w:bodyDiv w:val="1"/>
      <w:marLeft w:val="0"/>
      <w:marRight w:val="0"/>
      <w:marTop w:val="0"/>
      <w:marBottom w:val="0"/>
      <w:divBdr>
        <w:top w:val="none" w:sz="0" w:space="0" w:color="auto"/>
        <w:left w:val="none" w:sz="0" w:space="0" w:color="auto"/>
        <w:bottom w:val="none" w:sz="0" w:space="0" w:color="auto"/>
        <w:right w:val="none" w:sz="0" w:space="0" w:color="auto"/>
      </w:divBdr>
    </w:div>
    <w:div w:id="572012307">
      <w:bodyDiv w:val="1"/>
      <w:marLeft w:val="0"/>
      <w:marRight w:val="0"/>
      <w:marTop w:val="0"/>
      <w:marBottom w:val="0"/>
      <w:divBdr>
        <w:top w:val="none" w:sz="0" w:space="0" w:color="auto"/>
        <w:left w:val="none" w:sz="0" w:space="0" w:color="auto"/>
        <w:bottom w:val="none" w:sz="0" w:space="0" w:color="auto"/>
        <w:right w:val="none" w:sz="0" w:space="0" w:color="auto"/>
      </w:divBdr>
      <w:divsChild>
        <w:div w:id="1414814674">
          <w:marLeft w:val="0"/>
          <w:marRight w:val="0"/>
          <w:marTop w:val="0"/>
          <w:marBottom w:val="0"/>
          <w:divBdr>
            <w:top w:val="none" w:sz="0" w:space="0" w:color="auto"/>
            <w:left w:val="none" w:sz="0" w:space="0" w:color="auto"/>
            <w:bottom w:val="none" w:sz="0" w:space="0" w:color="auto"/>
            <w:right w:val="none" w:sz="0" w:space="0" w:color="auto"/>
          </w:divBdr>
          <w:divsChild>
            <w:div w:id="2064057546">
              <w:marLeft w:val="0"/>
              <w:marRight w:val="0"/>
              <w:marTop w:val="0"/>
              <w:marBottom w:val="0"/>
              <w:divBdr>
                <w:top w:val="none" w:sz="0" w:space="0" w:color="auto"/>
                <w:left w:val="none" w:sz="0" w:space="0" w:color="auto"/>
                <w:bottom w:val="none" w:sz="0" w:space="0" w:color="auto"/>
                <w:right w:val="none" w:sz="0" w:space="0" w:color="auto"/>
              </w:divBdr>
              <w:divsChild>
                <w:div w:id="1890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9216">
      <w:bodyDiv w:val="1"/>
      <w:marLeft w:val="0"/>
      <w:marRight w:val="0"/>
      <w:marTop w:val="0"/>
      <w:marBottom w:val="0"/>
      <w:divBdr>
        <w:top w:val="none" w:sz="0" w:space="0" w:color="auto"/>
        <w:left w:val="none" w:sz="0" w:space="0" w:color="auto"/>
        <w:bottom w:val="none" w:sz="0" w:space="0" w:color="auto"/>
        <w:right w:val="none" w:sz="0" w:space="0" w:color="auto"/>
      </w:divBdr>
      <w:divsChild>
        <w:div w:id="1366636369">
          <w:marLeft w:val="0"/>
          <w:marRight w:val="0"/>
          <w:marTop w:val="0"/>
          <w:marBottom w:val="0"/>
          <w:divBdr>
            <w:top w:val="none" w:sz="0" w:space="0" w:color="auto"/>
            <w:left w:val="none" w:sz="0" w:space="0" w:color="auto"/>
            <w:bottom w:val="none" w:sz="0" w:space="0" w:color="auto"/>
            <w:right w:val="none" w:sz="0" w:space="0" w:color="auto"/>
          </w:divBdr>
          <w:divsChild>
            <w:div w:id="957951448">
              <w:marLeft w:val="0"/>
              <w:marRight w:val="0"/>
              <w:marTop w:val="0"/>
              <w:marBottom w:val="0"/>
              <w:divBdr>
                <w:top w:val="none" w:sz="0" w:space="0" w:color="auto"/>
                <w:left w:val="none" w:sz="0" w:space="0" w:color="auto"/>
                <w:bottom w:val="none" w:sz="0" w:space="0" w:color="auto"/>
                <w:right w:val="none" w:sz="0" w:space="0" w:color="auto"/>
              </w:divBdr>
              <w:divsChild>
                <w:div w:id="2069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247">
      <w:bodyDiv w:val="1"/>
      <w:marLeft w:val="0"/>
      <w:marRight w:val="0"/>
      <w:marTop w:val="0"/>
      <w:marBottom w:val="0"/>
      <w:divBdr>
        <w:top w:val="none" w:sz="0" w:space="0" w:color="auto"/>
        <w:left w:val="none" w:sz="0" w:space="0" w:color="auto"/>
        <w:bottom w:val="none" w:sz="0" w:space="0" w:color="auto"/>
        <w:right w:val="none" w:sz="0" w:space="0" w:color="auto"/>
      </w:divBdr>
    </w:div>
    <w:div w:id="751002306">
      <w:bodyDiv w:val="1"/>
      <w:marLeft w:val="0"/>
      <w:marRight w:val="0"/>
      <w:marTop w:val="0"/>
      <w:marBottom w:val="0"/>
      <w:divBdr>
        <w:top w:val="none" w:sz="0" w:space="0" w:color="auto"/>
        <w:left w:val="none" w:sz="0" w:space="0" w:color="auto"/>
        <w:bottom w:val="none" w:sz="0" w:space="0" w:color="auto"/>
        <w:right w:val="none" w:sz="0" w:space="0" w:color="auto"/>
      </w:divBdr>
      <w:divsChild>
        <w:div w:id="2061318900">
          <w:marLeft w:val="0"/>
          <w:marRight w:val="0"/>
          <w:marTop w:val="0"/>
          <w:marBottom w:val="0"/>
          <w:divBdr>
            <w:top w:val="none" w:sz="0" w:space="0" w:color="auto"/>
            <w:left w:val="none" w:sz="0" w:space="0" w:color="auto"/>
            <w:bottom w:val="none" w:sz="0" w:space="0" w:color="auto"/>
            <w:right w:val="none" w:sz="0" w:space="0" w:color="auto"/>
          </w:divBdr>
          <w:divsChild>
            <w:div w:id="553733238">
              <w:marLeft w:val="0"/>
              <w:marRight w:val="0"/>
              <w:marTop w:val="0"/>
              <w:marBottom w:val="0"/>
              <w:divBdr>
                <w:top w:val="none" w:sz="0" w:space="0" w:color="auto"/>
                <w:left w:val="none" w:sz="0" w:space="0" w:color="auto"/>
                <w:bottom w:val="none" w:sz="0" w:space="0" w:color="auto"/>
                <w:right w:val="none" w:sz="0" w:space="0" w:color="auto"/>
              </w:divBdr>
              <w:divsChild>
                <w:div w:id="9820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276">
      <w:bodyDiv w:val="1"/>
      <w:marLeft w:val="0"/>
      <w:marRight w:val="0"/>
      <w:marTop w:val="0"/>
      <w:marBottom w:val="0"/>
      <w:divBdr>
        <w:top w:val="none" w:sz="0" w:space="0" w:color="auto"/>
        <w:left w:val="none" w:sz="0" w:space="0" w:color="auto"/>
        <w:bottom w:val="none" w:sz="0" w:space="0" w:color="auto"/>
        <w:right w:val="none" w:sz="0" w:space="0" w:color="auto"/>
      </w:divBdr>
      <w:divsChild>
        <w:div w:id="1901868127">
          <w:marLeft w:val="0"/>
          <w:marRight w:val="0"/>
          <w:marTop w:val="0"/>
          <w:marBottom w:val="0"/>
          <w:divBdr>
            <w:top w:val="none" w:sz="0" w:space="0" w:color="auto"/>
            <w:left w:val="none" w:sz="0" w:space="0" w:color="auto"/>
            <w:bottom w:val="none" w:sz="0" w:space="0" w:color="auto"/>
            <w:right w:val="none" w:sz="0" w:space="0" w:color="auto"/>
          </w:divBdr>
          <w:divsChild>
            <w:div w:id="1707019114">
              <w:marLeft w:val="0"/>
              <w:marRight w:val="0"/>
              <w:marTop w:val="0"/>
              <w:marBottom w:val="0"/>
              <w:divBdr>
                <w:top w:val="none" w:sz="0" w:space="0" w:color="auto"/>
                <w:left w:val="none" w:sz="0" w:space="0" w:color="auto"/>
                <w:bottom w:val="none" w:sz="0" w:space="0" w:color="auto"/>
                <w:right w:val="none" w:sz="0" w:space="0" w:color="auto"/>
              </w:divBdr>
              <w:divsChild>
                <w:div w:id="18396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623">
      <w:bodyDiv w:val="1"/>
      <w:marLeft w:val="0"/>
      <w:marRight w:val="0"/>
      <w:marTop w:val="0"/>
      <w:marBottom w:val="0"/>
      <w:divBdr>
        <w:top w:val="none" w:sz="0" w:space="0" w:color="auto"/>
        <w:left w:val="none" w:sz="0" w:space="0" w:color="auto"/>
        <w:bottom w:val="none" w:sz="0" w:space="0" w:color="auto"/>
        <w:right w:val="none" w:sz="0" w:space="0" w:color="auto"/>
      </w:divBdr>
      <w:divsChild>
        <w:div w:id="506215072">
          <w:marLeft w:val="0"/>
          <w:marRight w:val="0"/>
          <w:marTop w:val="0"/>
          <w:marBottom w:val="0"/>
          <w:divBdr>
            <w:top w:val="none" w:sz="0" w:space="0" w:color="auto"/>
            <w:left w:val="none" w:sz="0" w:space="0" w:color="auto"/>
            <w:bottom w:val="none" w:sz="0" w:space="0" w:color="auto"/>
            <w:right w:val="none" w:sz="0" w:space="0" w:color="auto"/>
          </w:divBdr>
          <w:divsChild>
            <w:div w:id="482699492">
              <w:marLeft w:val="0"/>
              <w:marRight w:val="0"/>
              <w:marTop w:val="0"/>
              <w:marBottom w:val="0"/>
              <w:divBdr>
                <w:top w:val="none" w:sz="0" w:space="0" w:color="auto"/>
                <w:left w:val="none" w:sz="0" w:space="0" w:color="auto"/>
                <w:bottom w:val="none" w:sz="0" w:space="0" w:color="auto"/>
                <w:right w:val="none" w:sz="0" w:space="0" w:color="auto"/>
              </w:divBdr>
              <w:divsChild>
                <w:div w:id="1570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6153">
      <w:bodyDiv w:val="1"/>
      <w:marLeft w:val="0"/>
      <w:marRight w:val="0"/>
      <w:marTop w:val="0"/>
      <w:marBottom w:val="0"/>
      <w:divBdr>
        <w:top w:val="none" w:sz="0" w:space="0" w:color="auto"/>
        <w:left w:val="none" w:sz="0" w:space="0" w:color="auto"/>
        <w:bottom w:val="none" w:sz="0" w:space="0" w:color="auto"/>
        <w:right w:val="none" w:sz="0" w:space="0" w:color="auto"/>
      </w:divBdr>
      <w:divsChild>
        <w:div w:id="968825369">
          <w:marLeft w:val="0"/>
          <w:marRight w:val="0"/>
          <w:marTop w:val="0"/>
          <w:marBottom w:val="0"/>
          <w:divBdr>
            <w:top w:val="none" w:sz="0" w:space="0" w:color="auto"/>
            <w:left w:val="none" w:sz="0" w:space="0" w:color="auto"/>
            <w:bottom w:val="none" w:sz="0" w:space="0" w:color="auto"/>
            <w:right w:val="none" w:sz="0" w:space="0" w:color="auto"/>
          </w:divBdr>
          <w:divsChild>
            <w:div w:id="1174759206">
              <w:marLeft w:val="0"/>
              <w:marRight w:val="0"/>
              <w:marTop w:val="0"/>
              <w:marBottom w:val="0"/>
              <w:divBdr>
                <w:top w:val="none" w:sz="0" w:space="0" w:color="auto"/>
                <w:left w:val="none" w:sz="0" w:space="0" w:color="auto"/>
                <w:bottom w:val="none" w:sz="0" w:space="0" w:color="auto"/>
                <w:right w:val="none" w:sz="0" w:space="0" w:color="auto"/>
              </w:divBdr>
              <w:divsChild>
                <w:div w:id="463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172">
      <w:bodyDiv w:val="1"/>
      <w:marLeft w:val="0"/>
      <w:marRight w:val="0"/>
      <w:marTop w:val="0"/>
      <w:marBottom w:val="0"/>
      <w:divBdr>
        <w:top w:val="none" w:sz="0" w:space="0" w:color="auto"/>
        <w:left w:val="none" w:sz="0" w:space="0" w:color="auto"/>
        <w:bottom w:val="none" w:sz="0" w:space="0" w:color="auto"/>
        <w:right w:val="none" w:sz="0" w:space="0" w:color="auto"/>
      </w:divBdr>
      <w:divsChild>
        <w:div w:id="631255472">
          <w:marLeft w:val="0"/>
          <w:marRight w:val="0"/>
          <w:marTop w:val="0"/>
          <w:marBottom w:val="0"/>
          <w:divBdr>
            <w:top w:val="none" w:sz="0" w:space="0" w:color="auto"/>
            <w:left w:val="none" w:sz="0" w:space="0" w:color="auto"/>
            <w:bottom w:val="none" w:sz="0" w:space="0" w:color="auto"/>
            <w:right w:val="none" w:sz="0" w:space="0" w:color="auto"/>
          </w:divBdr>
          <w:divsChild>
            <w:div w:id="1229340013">
              <w:marLeft w:val="0"/>
              <w:marRight w:val="0"/>
              <w:marTop w:val="0"/>
              <w:marBottom w:val="0"/>
              <w:divBdr>
                <w:top w:val="none" w:sz="0" w:space="0" w:color="auto"/>
                <w:left w:val="none" w:sz="0" w:space="0" w:color="auto"/>
                <w:bottom w:val="none" w:sz="0" w:space="0" w:color="auto"/>
                <w:right w:val="none" w:sz="0" w:space="0" w:color="auto"/>
              </w:divBdr>
              <w:divsChild>
                <w:div w:id="8905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93022">
      <w:bodyDiv w:val="1"/>
      <w:marLeft w:val="0"/>
      <w:marRight w:val="0"/>
      <w:marTop w:val="0"/>
      <w:marBottom w:val="0"/>
      <w:divBdr>
        <w:top w:val="none" w:sz="0" w:space="0" w:color="auto"/>
        <w:left w:val="none" w:sz="0" w:space="0" w:color="auto"/>
        <w:bottom w:val="none" w:sz="0" w:space="0" w:color="auto"/>
        <w:right w:val="none" w:sz="0" w:space="0" w:color="auto"/>
      </w:divBdr>
      <w:divsChild>
        <w:div w:id="2125730082">
          <w:marLeft w:val="0"/>
          <w:marRight w:val="0"/>
          <w:marTop w:val="0"/>
          <w:marBottom w:val="0"/>
          <w:divBdr>
            <w:top w:val="none" w:sz="0" w:space="0" w:color="auto"/>
            <w:left w:val="none" w:sz="0" w:space="0" w:color="auto"/>
            <w:bottom w:val="none" w:sz="0" w:space="0" w:color="auto"/>
            <w:right w:val="none" w:sz="0" w:space="0" w:color="auto"/>
          </w:divBdr>
          <w:divsChild>
            <w:div w:id="1887789029">
              <w:marLeft w:val="0"/>
              <w:marRight w:val="0"/>
              <w:marTop w:val="0"/>
              <w:marBottom w:val="0"/>
              <w:divBdr>
                <w:top w:val="none" w:sz="0" w:space="0" w:color="auto"/>
                <w:left w:val="none" w:sz="0" w:space="0" w:color="auto"/>
                <w:bottom w:val="none" w:sz="0" w:space="0" w:color="auto"/>
                <w:right w:val="none" w:sz="0" w:space="0" w:color="auto"/>
              </w:divBdr>
              <w:divsChild>
                <w:div w:id="5715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3264">
      <w:bodyDiv w:val="1"/>
      <w:marLeft w:val="0"/>
      <w:marRight w:val="0"/>
      <w:marTop w:val="0"/>
      <w:marBottom w:val="0"/>
      <w:divBdr>
        <w:top w:val="none" w:sz="0" w:space="0" w:color="auto"/>
        <w:left w:val="none" w:sz="0" w:space="0" w:color="auto"/>
        <w:bottom w:val="none" w:sz="0" w:space="0" w:color="auto"/>
        <w:right w:val="none" w:sz="0" w:space="0" w:color="auto"/>
      </w:divBdr>
      <w:divsChild>
        <w:div w:id="1520579606">
          <w:marLeft w:val="0"/>
          <w:marRight w:val="0"/>
          <w:marTop w:val="0"/>
          <w:marBottom w:val="0"/>
          <w:divBdr>
            <w:top w:val="none" w:sz="0" w:space="0" w:color="auto"/>
            <w:left w:val="none" w:sz="0" w:space="0" w:color="auto"/>
            <w:bottom w:val="none" w:sz="0" w:space="0" w:color="auto"/>
            <w:right w:val="none" w:sz="0" w:space="0" w:color="auto"/>
          </w:divBdr>
          <w:divsChild>
            <w:div w:id="780150315">
              <w:marLeft w:val="0"/>
              <w:marRight w:val="0"/>
              <w:marTop w:val="0"/>
              <w:marBottom w:val="0"/>
              <w:divBdr>
                <w:top w:val="none" w:sz="0" w:space="0" w:color="auto"/>
                <w:left w:val="none" w:sz="0" w:space="0" w:color="auto"/>
                <w:bottom w:val="none" w:sz="0" w:space="0" w:color="auto"/>
                <w:right w:val="none" w:sz="0" w:space="0" w:color="auto"/>
              </w:divBdr>
              <w:divsChild>
                <w:div w:id="484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2432">
      <w:bodyDiv w:val="1"/>
      <w:marLeft w:val="0"/>
      <w:marRight w:val="0"/>
      <w:marTop w:val="0"/>
      <w:marBottom w:val="0"/>
      <w:divBdr>
        <w:top w:val="none" w:sz="0" w:space="0" w:color="auto"/>
        <w:left w:val="none" w:sz="0" w:space="0" w:color="auto"/>
        <w:bottom w:val="none" w:sz="0" w:space="0" w:color="auto"/>
        <w:right w:val="none" w:sz="0" w:space="0" w:color="auto"/>
      </w:divBdr>
      <w:divsChild>
        <w:div w:id="1640644781">
          <w:marLeft w:val="0"/>
          <w:marRight w:val="0"/>
          <w:marTop w:val="0"/>
          <w:marBottom w:val="0"/>
          <w:divBdr>
            <w:top w:val="none" w:sz="0" w:space="0" w:color="auto"/>
            <w:left w:val="none" w:sz="0" w:space="0" w:color="auto"/>
            <w:bottom w:val="none" w:sz="0" w:space="0" w:color="auto"/>
            <w:right w:val="none" w:sz="0" w:space="0" w:color="auto"/>
          </w:divBdr>
          <w:divsChild>
            <w:div w:id="2043630897">
              <w:marLeft w:val="0"/>
              <w:marRight w:val="0"/>
              <w:marTop w:val="0"/>
              <w:marBottom w:val="0"/>
              <w:divBdr>
                <w:top w:val="none" w:sz="0" w:space="0" w:color="auto"/>
                <w:left w:val="none" w:sz="0" w:space="0" w:color="auto"/>
                <w:bottom w:val="none" w:sz="0" w:space="0" w:color="auto"/>
                <w:right w:val="none" w:sz="0" w:space="0" w:color="auto"/>
              </w:divBdr>
              <w:divsChild>
                <w:div w:id="2988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3388">
      <w:bodyDiv w:val="1"/>
      <w:marLeft w:val="0"/>
      <w:marRight w:val="0"/>
      <w:marTop w:val="0"/>
      <w:marBottom w:val="0"/>
      <w:divBdr>
        <w:top w:val="none" w:sz="0" w:space="0" w:color="auto"/>
        <w:left w:val="none" w:sz="0" w:space="0" w:color="auto"/>
        <w:bottom w:val="none" w:sz="0" w:space="0" w:color="auto"/>
        <w:right w:val="none" w:sz="0" w:space="0" w:color="auto"/>
      </w:divBdr>
      <w:divsChild>
        <w:div w:id="223878144">
          <w:marLeft w:val="0"/>
          <w:marRight w:val="0"/>
          <w:marTop w:val="0"/>
          <w:marBottom w:val="0"/>
          <w:divBdr>
            <w:top w:val="none" w:sz="0" w:space="0" w:color="auto"/>
            <w:left w:val="none" w:sz="0" w:space="0" w:color="auto"/>
            <w:bottom w:val="none" w:sz="0" w:space="0" w:color="auto"/>
            <w:right w:val="none" w:sz="0" w:space="0" w:color="auto"/>
          </w:divBdr>
          <w:divsChild>
            <w:div w:id="145123282">
              <w:marLeft w:val="0"/>
              <w:marRight w:val="0"/>
              <w:marTop w:val="0"/>
              <w:marBottom w:val="0"/>
              <w:divBdr>
                <w:top w:val="none" w:sz="0" w:space="0" w:color="auto"/>
                <w:left w:val="none" w:sz="0" w:space="0" w:color="auto"/>
                <w:bottom w:val="none" w:sz="0" w:space="0" w:color="auto"/>
                <w:right w:val="none" w:sz="0" w:space="0" w:color="auto"/>
              </w:divBdr>
              <w:divsChild>
                <w:div w:id="1340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2479">
      <w:bodyDiv w:val="1"/>
      <w:marLeft w:val="0"/>
      <w:marRight w:val="0"/>
      <w:marTop w:val="0"/>
      <w:marBottom w:val="0"/>
      <w:divBdr>
        <w:top w:val="none" w:sz="0" w:space="0" w:color="auto"/>
        <w:left w:val="none" w:sz="0" w:space="0" w:color="auto"/>
        <w:bottom w:val="none" w:sz="0" w:space="0" w:color="auto"/>
        <w:right w:val="none" w:sz="0" w:space="0" w:color="auto"/>
      </w:divBdr>
      <w:divsChild>
        <w:div w:id="1128548926">
          <w:marLeft w:val="0"/>
          <w:marRight w:val="0"/>
          <w:marTop w:val="0"/>
          <w:marBottom w:val="0"/>
          <w:divBdr>
            <w:top w:val="none" w:sz="0" w:space="0" w:color="auto"/>
            <w:left w:val="none" w:sz="0" w:space="0" w:color="auto"/>
            <w:bottom w:val="none" w:sz="0" w:space="0" w:color="auto"/>
            <w:right w:val="none" w:sz="0" w:space="0" w:color="auto"/>
          </w:divBdr>
          <w:divsChild>
            <w:div w:id="1500189926">
              <w:marLeft w:val="0"/>
              <w:marRight w:val="0"/>
              <w:marTop w:val="0"/>
              <w:marBottom w:val="0"/>
              <w:divBdr>
                <w:top w:val="none" w:sz="0" w:space="0" w:color="auto"/>
                <w:left w:val="none" w:sz="0" w:space="0" w:color="auto"/>
                <w:bottom w:val="none" w:sz="0" w:space="0" w:color="auto"/>
                <w:right w:val="none" w:sz="0" w:space="0" w:color="auto"/>
              </w:divBdr>
              <w:divsChild>
                <w:div w:id="920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0482">
      <w:bodyDiv w:val="1"/>
      <w:marLeft w:val="0"/>
      <w:marRight w:val="0"/>
      <w:marTop w:val="0"/>
      <w:marBottom w:val="0"/>
      <w:divBdr>
        <w:top w:val="none" w:sz="0" w:space="0" w:color="auto"/>
        <w:left w:val="none" w:sz="0" w:space="0" w:color="auto"/>
        <w:bottom w:val="none" w:sz="0" w:space="0" w:color="auto"/>
        <w:right w:val="none" w:sz="0" w:space="0" w:color="auto"/>
      </w:divBdr>
      <w:divsChild>
        <w:div w:id="798306757">
          <w:marLeft w:val="0"/>
          <w:marRight w:val="0"/>
          <w:marTop w:val="0"/>
          <w:marBottom w:val="0"/>
          <w:divBdr>
            <w:top w:val="none" w:sz="0" w:space="0" w:color="auto"/>
            <w:left w:val="none" w:sz="0" w:space="0" w:color="auto"/>
            <w:bottom w:val="none" w:sz="0" w:space="0" w:color="auto"/>
            <w:right w:val="none" w:sz="0" w:space="0" w:color="auto"/>
          </w:divBdr>
          <w:divsChild>
            <w:div w:id="1307055076">
              <w:marLeft w:val="0"/>
              <w:marRight w:val="0"/>
              <w:marTop w:val="0"/>
              <w:marBottom w:val="0"/>
              <w:divBdr>
                <w:top w:val="none" w:sz="0" w:space="0" w:color="auto"/>
                <w:left w:val="none" w:sz="0" w:space="0" w:color="auto"/>
                <w:bottom w:val="none" w:sz="0" w:space="0" w:color="auto"/>
                <w:right w:val="none" w:sz="0" w:space="0" w:color="auto"/>
              </w:divBdr>
              <w:divsChild>
                <w:div w:id="10141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3604">
      <w:bodyDiv w:val="1"/>
      <w:marLeft w:val="0"/>
      <w:marRight w:val="0"/>
      <w:marTop w:val="0"/>
      <w:marBottom w:val="0"/>
      <w:divBdr>
        <w:top w:val="none" w:sz="0" w:space="0" w:color="auto"/>
        <w:left w:val="none" w:sz="0" w:space="0" w:color="auto"/>
        <w:bottom w:val="none" w:sz="0" w:space="0" w:color="auto"/>
        <w:right w:val="none" w:sz="0" w:space="0" w:color="auto"/>
      </w:divBdr>
      <w:divsChild>
        <w:div w:id="661354260">
          <w:marLeft w:val="0"/>
          <w:marRight w:val="0"/>
          <w:marTop w:val="0"/>
          <w:marBottom w:val="0"/>
          <w:divBdr>
            <w:top w:val="none" w:sz="0" w:space="0" w:color="auto"/>
            <w:left w:val="none" w:sz="0" w:space="0" w:color="auto"/>
            <w:bottom w:val="none" w:sz="0" w:space="0" w:color="auto"/>
            <w:right w:val="none" w:sz="0" w:space="0" w:color="auto"/>
          </w:divBdr>
          <w:divsChild>
            <w:div w:id="1973512077">
              <w:marLeft w:val="0"/>
              <w:marRight w:val="0"/>
              <w:marTop w:val="0"/>
              <w:marBottom w:val="0"/>
              <w:divBdr>
                <w:top w:val="none" w:sz="0" w:space="0" w:color="auto"/>
                <w:left w:val="none" w:sz="0" w:space="0" w:color="auto"/>
                <w:bottom w:val="none" w:sz="0" w:space="0" w:color="auto"/>
                <w:right w:val="none" w:sz="0" w:space="0" w:color="auto"/>
              </w:divBdr>
              <w:divsChild>
                <w:div w:id="20696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3971">
      <w:bodyDiv w:val="1"/>
      <w:marLeft w:val="0"/>
      <w:marRight w:val="0"/>
      <w:marTop w:val="0"/>
      <w:marBottom w:val="0"/>
      <w:divBdr>
        <w:top w:val="none" w:sz="0" w:space="0" w:color="auto"/>
        <w:left w:val="none" w:sz="0" w:space="0" w:color="auto"/>
        <w:bottom w:val="none" w:sz="0" w:space="0" w:color="auto"/>
        <w:right w:val="none" w:sz="0" w:space="0" w:color="auto"/>
      </w:divBdr>
      <w:divsChild>
        <w:div w:id="824978352">
          <w:marLeft w:val="0"/>
          <w:marRight w:val="0"/>
          <w:marTop w:val="0"/>
          <w:marBottom w:val="0"/>
          <w:divBdr>
            <w:top w:val="none" w:sz="0" w:space="0" w:color="auto"/>
            <w:left w:val="none" w:sz="0" w:space="0" w:color="auto"/>
            <w:bottom w:val="none" w:sz="0" w:space="0" w:color="auto"/>
            <w:right w:val="none" w:sz="0" w:space="0" w:color="auto"/>
          </w:divBdr>
          <w:divsChild>
            <w:div w:id="980883526">
              <w:marLeft w:val="0"/>
              <w:marRight w:val="0"/>
              <w:marTop w:val="0"/>
              <w:marBottom w:val="0"/>
              <w:divBdr>
                <w:top w:val="none" w:sz="0" w:space="0" w:color="auto"/>
                <w:left w:val="none" w:sz="0" w:space="0" w:color="auto"/>
                <w:bottom w:val="none" w:sz="0" w:space="0" w:color="auto"/>
                <w:right w:val="none" w:sz="0" w:space="0" w:color="auto"/>
              </w:divBdr>
              <w:divsChild>
                <w:div w:id="1692761472">
                  <w:marLeft w:val="0"/>
                  <w:marRight w:val="0"/>
                  <w:marTop w:val="0"/>
                  <w:marBottom w:val="0"/>
                  <w:divBdr>
                    <w:top w:val="none" w:sz="0" w:space="0" w:color="auto"/>
                    <w:left w:val="none" w:sz="0" w:space="0" w:color="auto"/>
                    <w:bottom w:val="none" w:sz="0" w:space="0" w:color="auto"/>
                    <w:right w:val="none" w:sz="0" w:space="0" w:color="auto"/>
                  </w:divBdr>
                </w:div>
              </w:divsChild>
            </w:div>
            <w:div w:id="1122650435">
              <w:marLeft w:val="0"/>
              <w:marRight w:val="0"/>
              <w:marTop w:val="0"/>
              <w:marBottom w:val="0"/>
              <w:divBdr>
                <w:top w:val="none" w:sz="0" w:space="0" w:color="auto"/>
                <w:left w:val="none" w:sz="0" w:space="0" w:color="auto"/>
                <w:bottom w:val="none" w:sz="0" w:space="0" w:color="auto"/>
                <w:right w:val="none" w:sz="0" w:space="0" w:color="auto"/>
              </w:divBdr>
              <w:divsChild>
                <w:div w:id="8722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3399">
          <w:marLeft w:val="0"/>
          <w:marRight w:val="0"/>
          <w:marTop w:val="0"/>
          <w:marBottom w:val="0"/>
          <w:divBdr>
            <w:top w:val="none" w:sz="0" w:space="0" w:color="auto"/>
            <w:left w:val="none" w:sz="0" w:space="0" w:color="auto"/>
            <w:bottom w:val="none" w:sz="0" w:space="0" w:color="auto"/>
            <w:right w:val="none" w:sz="0" w:space="0" w:color="auto"/>
          </w:divBdr>
          <w:divsChild>
            <w:div w:id="575088191">
              <w:marLeft w:val="0"/>
              <w:marRight w:val="0"/>
              <w:marTop w:val="0"/>
              <w:marBottom w:val="0"/>
              <w:divBdr>
                <w:top w:val="none" w:sz="0" w:space="0" w:color="auto"/>
                <w:left w:val="none" w:sz="0" w:space="0" w:color="auto"/>
                <w:bottom w:val="none" w:sz="0" w:space="0" w:color="auto"/>
                <w:right w:val="none" w:sz="0" w:space="0" w:color="auto"/>
              </w:divBdr>
              <w:divsChild>
                <w:div w:id="794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1719">
      <w:bodyDiv w:val="1"/>
      <w:marLeft w:val="0"/>
      <w:marRight w:val="0"/>
      <w:marTop w:val="0"/>
      <w:marBottom w:val="0"/>
      <w:divBdr>
        <w:top w:val="none" w:sz="0" w:space="0" w:color="auto"/>
        <w:left w:val="none" w:sz="0" w:space="0" w:color="auto"/>
        <w:bottom w:val="none" w:sz="0" w:space="0" w:color="auto"/>
        <w:right w:val="none" w:sz="0" w:space="0" w:color="auto"/>
      </w:divBdr>
      <w:divsChild>
        <w:div w:id="1606036946">
          <w:marLeft w:val="0"/>
          <w:marRight w:val="0"/>
          <w:marTop w:val="0"/>
          <w:marBottom w:val="0"/>
          <w:divBdr>
            <w:top w:val="none" w:sz="0" w:space="0" w:color="auto"/>
            <w:left w:val="none" w:sz="0" w:space="0" w:color="auto"/>
            <w:bottom w:val="none" w:sz="0" w:space="0" w:color="auto"/>
            <w:right w:val="none" w:sz="0" w:space="0" w:color="auto"/>
          </w:divBdr>
          <w:divsChild>
            <w:div w:id="2025092287">
              <w:marLeft w:val="0"/>
              <w:marRight w:val="0"/>
              <w:marTop w:val="0"/>
              <w:marBottom w:val="0"/>
              <w:divBdr>
                <w:top w:val="none" w:sz="0" w:space="0" w:color="auto"/>
                <w:left w:val="none" w:sz="0" w:space="0" w:color="auto"/>
                <w:bottom w:val="none" w:sz="0" w:space="0" w:color="auto"/>
                <w:right w:val="none" w:sz="0" w:space="0" w:color="auto"/>
              </w:divBdr>
              <w:divsChild>
                <w:div w:id="1620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75233">
      <w:bodyDiv w:val="1"/>
      <w:marLeft w:val="0"/>
      <w:marRight w:val="0"/>
      <w:marTop w:val="0"/>
      <w:marBottom w:val="0"/>
      <w:divBdr>
        <w:top w:val="none" w:sz="0" w:space="0" w:color="auto"/>
        <w:left w:val="none" w:sz="0" w:space="0" w:color="auto"/>
        <w:bottom w:val="none" w:sz="0" w:space="0" w:color="auto"/>
        <w:right w:val="none" w:sz="0" w:space="0" w:color="auto"/>
      </w:divBdr>
      <w:divsChild>
        <w:div w:id="748308815">
          <w:marLeft w:val="0"/>
          <w:marRight w:val="0"/>
          <w:marTop w:val="0"/>
          <w:marBottom w:val="0"/>
          <w:divBdr>
            <w:top w:val="none" w:sz="0" w:space="0" w:color="auto"/>
            <w:left w:val="none" w:sz="0" w:space="0" w:color="auto"/>
            <w:bottom w:val="none" w:sz="0" w:space="0" w:color="auto"/>
            <w:right w:val="none" w:sz="0" w:space="0" w:color="auto"/>
          </w:divBdr>
          <w:divsChild>
            <w:div w:id="991367324">
              <w:marLeft w:val="0"/>
              <w:marRight w:val="0"/>
              <w:marTop w:val="0"/>
              <w:marBottom w:val="0"/>
              <w:divBdr>
                <w:top w:val="none" w:sz="0" w:space="0" w:color="auto"/>
                <w:left w:val="none" w:sz="0" w:space="0" w:color="auto"/>
                <w:bottom w:val="none" w:sz="0" w:space="0" w:color="auto"/>
                <w:right w:val="none" w:sz="0" w:space="0" w:color="auto"/>
              </w:divBdr>
              <w:divsChild>
                <w:div w:id="8316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131">
      <w:bodyDiv w:val="1"/>
      <w:marLeft w:val="0"/>
      <w:marRight w:val="0"/>
      <w:marTop w:val="0"/>
      <w:marBottom w:val="0"/>
      <w:divBdr>
        <w:top w:val="none" w:sz="0" w:space="0" w:color="auto"/>
        <w:left w:val="none" w:sz="0" w:space="0" w:color="auto"/>
        <w:bottom w:val="none" w:sz="0" w:space="0" w:color="auto"/>
        <w:right w:val="none" w:sz="0" w:space="0" w:color="auto"/>
      </w:divBdr>
      <w:divsChild>
        <w:div w:id="407003973">
          <w:marLeft w:val="0"/>
          <w:marRight w:val="0"/>
          <w:marTop w:val="0"/>
          <w:marBottom w:val="0"/>
          <w:divBdr>
            <w:top w:val="none" w:sz="0" w:space="0" w:color="auto"/>
            <w:left w:val="none" w:sz="0" w:space="0" w:color="auto"/>
            <w:bottom w:val="none" w:sz="0" w:space="0" w:color="auto"/>
            <w:right w:val="none" w:sz="0" w:space="0" w:color="auto"/>
          </w:divBdr>
          <w:divsChild>
            <w:div w:id="618219522">
              <w:marLeft w:val="0"/>
              <w:marRight w:val="0"/>
              <w:marTop w:val="0"/>
              <w:marBottom w:val="0"/>
              <w:divBdr>
                <w:top w:val="none" w:sz="0" w:space="0" w:color="auto"/>
                <w:left w:val="none" w:sz="0" w:space="0" w:color="auto"/>
                <w:bottom w:val="none" w:sz="0" w:space="0" w:color="auto"/>
                <w:right w:val="none" w:sz="0" w:space="0" w:color="auto"/>
              </w:divBdr>
              <w:divsChild>
                <w:div w:id="4877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7450">
      <w:bodyDiv w:val="1"/>
      <w:marLeft w:val="0"/>
      <w:marRight w:val="0"/>
      <w:marTop w:val="0"/>
      <w:marBottom w:val="0"/>
      <w:divBdr>
        <w:top w:val="none" w:sz="0" w:space="0" w:color="auto"/>
        <w:left w:val="none" w:sz="0" w:space="0" w:color="auto"/>
        <w:bottom w:val="none" w:sz="0" w:space="0" w:color="auto"/>
        <w:right w:val="none" w:sz="0" w:space="0" w:color="auto"/>
      </w:divBdr>
      <w:divsChild>
        <w:div w:id="900752010">
          <w:marLeft w:val="0"/>
          <w:marRight w:val="0"/>
          <w:marTop w:val="0"/>
          <w:marBottom w:val="0"/>
          <w:divBdr>
            <w:top w:val="none" w:sz="0" w:space="0" w:color="auto"/>
            <w:left w:val="none" w:sz="0" w:space="0" w:color="auto"/>
            <w:bottom w:val="none" w:sz="0" w:space="0" w:color="auto"/>
            <w:right w:val="none" w:sz="0" w:space="0" w:color="auto"/>
          </w:divBdr>
          <w:divsChild>
            <w:div w:id="2011835823">
              <w:marLeft w:val="0"/>
              <w:marRight w:val="0"/>
              <w:marTop w:val="0"/>
              <w:marBottom w:val="0"/>
              <w:divBdr>
                <w:top w:val="none" w:sz="0" w:space="0" w:color="auto"/>
                <w:left w:val="none" w:sz="0" w:space="0" w:color="auto"/>
                <w:bottom w:val="none" w:sz="0" w:space="0" w:color="auto"/>
                <w:right w:val="none" w:sz="0" w:space="0" w:color="auto"/>
              </w:divBdr>
              <w:divsChild>
                <w:div w:id="10873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2432</Words>
  <Characters>14423</Characters>
  <Application>Microsoft Office Word</Application>
  <DocSecurity>0</DocSecurity>
  <Lines>248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Chusak Okascharoen</dc:creator>
  <cp:keywords/>
  <dc:description/>
  <cp:lastModifiedBy>Chusak Okascharoen</cp:lastModifiedBy>
  <cp:revision>10</cp:revision>
  <cp:lastPrinted>2024-03-14T04:42:00Z</cp:lastPrinted>
  <dcterms:created xsi:type="dcterms:W3CDTF">2025-07-09T03:02:00Z</dcterms:created>
  <dcterms:modified xsi:type="dcterms:W3CDTF">2026-01-09T03:40:00Z</dcterms:modified>
</cp:coreProperties>
</file>