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7674" w14:textId="77777777" w:rsidR="007A5734" w:rsidRDefault="00A0531C" w:rsidP="007A573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573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โครงการสุขภาพดี </w:t>
      </w:r>
      <w:r w:rsidRPr="007A5734">
        <w:rPr>
          <w:rFonts w:ascii="TH SarabunPSK" w:hAnsi="TH SarabunPSK" w:cs="TH SarabunPSK"/>
          <w:b/>
          <w:bCs/>
          <w:sz w:val="32"/>
          <w:szCs w:val="32"/>
          <w:cs/>
        </w:rPr>
        <w:t>ชี</w:t>
      </w:r>
      <w:r w:rsidRPr="007A5734">
        <w:rPr>
          <w:rFonts w:ascii="TH SarabunPSK" w:hAnsi="TH SarabunPSK" w:cs="TH SarabunPSK"/>
          <w:b/>
          <w:bCs/>
          <w:sz w:val="32"/>
          <w:szCs w:val="32"/>
          <w:cs/>
        </w:rPr>
        <w:t>วีมีสุข</w:t>
      </w:r>
      <w:r w:rsidRPr="007A573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573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 w:rsidR="007A5734" w:rsidRPr="007A5734">
        <w:rPr>
          <w:rFonts w:ascii="TH SarabunPSK" w:hAnsi="TH SarabunPSK" w:cs="TH SarabunPSK"/>
          <w:b/>
          <w:bCs/>
          <w:sz w:val="32"/>
          <w:szCs w:val="32"/>
          <w:cs/>
        </w:rPr>
        <w:t>ยางวิเศษเพื่อสุขภาพชีวิตผู้สูงวัย</w:t>
      </w:r>
    </w:p>
    <w:p w14:paraId="7DB63CB5" w14:textId="221288BD" w:rsidR="007A5734" w:rsidRPr="007A5734" w:rsidRDefault="007A5734" w:rsidP="007A573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573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531C" w:rsidRPr="007A5734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ดำเนินการโดย กศน.อำเภอหนองขาหย่าง</w:t>
      </w:r>
    </w:p>
    <w:p w14:paraId="66A29568" w14:textId="78111807" w:rsidR="00A0531C" w:rsidRDefault="00A0531C" w:rsidP="007A573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5734">
        <w:rPr>
          <w:rFonts w:ascii="TH SarabunPSK" w:hAnsi="TH SarabunPSK" w:cs="TH SarabunPSK"/>
          <w:b/>
          <w:bCs/>
          <w:sz w:val="32"/>
          <w:szCs w:val="32"/>
          <w:cs/>
        </w:rPr>
        <w:t>สำนักงาน กศน.จังหวัดอุทัยธานี</w:t>
      </w:r>
    </w:p>
    <w:p w14:paraId="07D98BA1" w14:textId="4910E805" w:rsidR="00A0531C" w:rsidRDefault="00A0531C" w:rsidP="007A5734">
      <w:pPr>
        <w:jc w:val="center"/>
        <w:rPr>
          <w:rFonts w:hint="cs"/>
          <w:cs/>
        </w:rPr>
      </w:pPr>
      <w:r>
        <w:rPr>
          <w:noProof/>
        </w:rPr>
        <w:drawing>
          <wp:inline distT="0" distB="0" distL="0" distR="0" wp14:anchorId="373A7DE8" wp14:editId="770C1E9B">
            <wp:extent cx="3359752" cy="2520000"/>
            <wp:effectExtent l="19050" t="19050" r="12700" b="139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52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8F0F5C" wp14:editId="23783FF5">
            <wp:extent cx="3359752" cy="2520000"/>
            <wp:effectExtent l="19050" t="19050" r="12700" b="139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52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B2C21E" wp14:editId="772AA645">
            <wp:extent cx="3359752" cy="2520000"/>
            <wp:effectExtent l="19050" t="19050" r="12700" b="139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52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20C07C" wp14:editId="4DF99718">
            <wp:extent cx="3359752" cy="2520000"/>
            <wp:effectExtent l="19050" t="19050" r="12700" b="1397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52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EB0C79" wp14:editId="099F3FEC">
            <wp:extent cx="3359752" cy="2520000"/>
            <wp:effectExtent l="19050" t="19050" r="12700" b="1397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52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A1E4CE" wp14:editId="41542DFE">
            <wp:extent cx="3359752" cy="2520000"/>
            <wp:effectExtent l="19050" t="19050" r="12700" b="1397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52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0531C" w:rsidSect="007A573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6D"/>
    <w:rsid w:val="007A5734"/>
    <w:rsid w:val="0085140E"/>
    <w:rsid w:val="00A0531C"/>
    <w:rsid w:val="00F3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6C58"/>
  <w15:chartTrackingRefBased/>
  <w15:docId w15:val="{7B15F9E0-DEAC-41AC-9BDF-6CC7501D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2022-02-04T07:06:00Z</dcterms:created>
  <dcterms:modified xsi:type="dcterms:W3CDTF">2022-02-04T07:06:00Z</dcterms:modified>
</cp:coreProperties>
</file>