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4DC" w:rsidRDefault="00AA64DC" w:rsidP="00796B88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TH SarabunPSK" w:hAnsi="TH SarabunPSK" w:cs="TH SarabunPSK"/>
          <w:b/>
          <w:bCs/>
          <w:color w:val="222222"/>
        </w:rPr>
      </w:pPr>
      <w:bookmarkStart w:id="0" w:name="_GoBack"/>
      <w:bookmarkEnd w:id="0"/>
      <w:r>
        <w:rPr>
          <w:rFonts w:ascii="TH SarabunPSK" w:hAnsi="TH SarabunPSK" w:cs="TH SarabunPSK"/>
          <w:b/>
          <w:bCs/>
          <w:color w:val="222222"/>
          <w:cs/>
        </w:rPr>
        <w:tab/>
      </w:r>
    </w:p>
    <w:p w:rsidR="00AA64DC" w:rsidRDefault="00AA64DC" w:rsidP="00796B88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TH SarabunPSK" w:hAnsi="TH SarabunPSK" w:cs="TH SarabunPSK"/>
          <w:b/>
          <w:bCs/>
          <w:color w:val="222222"/>
        </w:rPr>
      </w:pPr>
      <w:r>
        <w:rPr>
          <w:rFonts w:ascii="TH SarabunPSK" w:hAnsi="TH SarabunPSK" w:cs="TH SarabunPSK"/>
          <w:b/>
          <w:bCs/>
          <w:color w:val="222222"/>
          <w:sz w:val="20"/>
          <w:szCs w:val="20"/>
          <w:cs/>
        </w:rPr>
        <w:t>ภญ. เบญญาภา เพชรปวรรักษ์</w:t>
      </w:r>
    </w:p>
    <w:p w:rsidR="00AA64DC" w:rsidRDefault="00AA64DC" w:rsidP="00796B88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TH SarabunPSK" w:hAnsi="TH SarabunPSK" w:cs="TH SarabunPSK"/>
          <w:b/>
          <w:bCs/>
          <w:color w:val="222222"/>
          <w:sz w:val="20"/>
          <w:szCs w:val="20"/>
        </w:rPr>
      </w:pPr>
      <w:r>
        <w:rPr>
          <w:rFonts w:ascii="TH SarabunPSK" w:hAnsi="TH SarabunPSK" w:cs="TH SarabunPSK"/>
          <w:b/>
          <w:bCs/>
          <w:color w:val="222222"/>
          <w:sz w:val="20"/>
          <w:szCs w:val="20"/>
          <w:cs/>
        </w:rPr>
        <w:t>ภก. นาวาวี ยียะห์ยา</w:t>
      </w:r>
    </w:p>
    <w:p w:rsidR="00AA64DC" w:rsidRDefault="00AA64DC" w:rsidP="00796B88">
      <w:pPr>
        <w:pStyle w:val="NormalWeb"/>
        <w:shd w:val="clear" w:color="auto" w:fill="FFFFFF"/>
        <w:spacing w:before="0" w:beforeAutospacing="0" w:after="0" w:afterAutospacing="0"/>
        <w:ind w:firstLine="720"/>
        <w:jc w:val="right"/>
        <w:rPr>
          <w:rFonts w:ascii="TH SarabunPSK" w:hAnsi="TH SarabunPSK" w:cs="TH SarabunPSK"/>
          <w:b/>
          <w:bCs/>
          <w:color w:val="222222"/>
          <w:sz w:val="20"/>
          <w:szCs w:val="20"/>
        </w:rPr>
      </w:pPr>
      <w:r>
        <w:rPr>
          <w:rFonts w:ascii="TH SarabunPSK" w:hAnsi="TH SarabunPSK" w:cs="TH SarabunPSK"/>
          <w:b/>
          <w:bCs/>
          <w:color w:val="222222"/>
          <w:sz w:val="20"/>
          <w:szCs w:val="20"/>
          <w:cs/>
        </w:rPr>
        <w:t>งานเภสัชกรรมคลินิก ฝ่ายเภสัชกรรม</w:t>
      </w:r>
    </w:p>
    <w:p w:rsidR="00AA64DC" w:rsidRDefault="00AA64DC" w:rsidP="00796B88">
      <w:pPr>
        <w:pStyle w:val="NormalWeb"/>
        <w:shd w:val="clear" w:color="auto" w:fill="FFFFFF"/>
        <w:spacing w:before="0" w:beforeAutospacing="0" w:after="255" w:afterAutospacing="0"/>
        <w:ind w:firstLine="720"/>
        <w:jc w:val="right"/>
        <w:rPr>
          <w:rFonts w:ascii="TH SarabunPSK" w:hAnsi="TH SarabunPSK" w:cs="TH SarabunPSK"/>
          <w:b/>
          <w:bCs/>
          <w:color w:val="222222"/>
          <w:sz w:val="20"/>
          <w:szCs w:val="20"/>
          <w:cs/>
        </w:rPr>
      </w:pPr>
      <w:r>
        <w:rPr>
          <w:rFonts w:ascii="TH SarabunPSK" w:hAnsi="TH SarabunPSK" w:cs="TH SarabunPSK"/>
          <w:b/>
          <w:bCs/>
          <w:color w:val="222222"/>
          <w:sz w:val="20"/>
          <w:szCs w:val="20"/>
          <w:cs/>
        </w:rPr>
        <w:t>คณะแพทยศาสตร์โรงพยาบาลรามาธิบดี</w:t>
      </w:r>
    </w:p>
    <w:p w:rsidR="00AA64DC" w:rsidRPr="00796B88" w:rsidRDefault="00AA64DC" w:rsidP="00A47275">
      <w:pPr>
        <w:pStyle w:val="NormalWeb"/>
        <w:shd w:val="clear" w:color="auto" w:fill="FFFFFF"/>
        <w:spacing w:before="0" w:beforeAutospacing="0" w:after="255" w:afterAutospacing="0"/>
        <w:ind w:firstLine="720"/>
        <w:jc w:val="center"/>
        <w:rPr>
          <w:rFonts w:ascii="TH SarabunPSK" w:hAnsi="TH SarabunPSK" w:cs="TH SarabunPSK"/>
          <w:b/>
          <w:bCs/>
          <w:color w:val="222222"/>
        </w:rPr>
      </w:pPr>
      <w:r w:rsidRPr="00796B88">
        <w:rPr>
          <w:rFonts w:ascii="TH SarabunPSK" w:hAnsi="TH SarabunPSK" w:cs="TH SarabunPSK"/>
          <w:b/>
          <w:bCs/>
          <w:color w:val="222222"/>
          <w:cs/>
        </w:rPr>
        <w:t>ยาแก้แพ้</w:t>
      </w:r>
      <w:r>
        <w:rPr>
          <w:rFonts w:ascii="TH SarabunPSK" w:hAnsi="TH SarabunPSK" w:cs="TH SarabunPSK"/>
          <w:b/>
          <w:bCs/>
          <w:color w:val="222222"/>
          <w:cs/>
        </w:rPr>
        <w:t xml:space="preserve"> </w:t>
      </w:r>
    </w:p>
    <w:p w:rsidR="00AA64DC" w:rsidRPr="00796B88" w:rsidRDefault="00AA64DC" w:rsidP="00617EBB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TH SarabunPSK" w:hAnsi="TH SarabunPSK" w:cs="TH SarabunPSK"/>
          <w:color w:val="222222"/>
          <w:cs/>
        </w:rPr>
      </w:pPr>
      <w:r w:rsidRPr="00796B88">
        <w:rPr>
          <w:rFonts w:ascii="TH SarabunPSK" w:hAnsi="TH SarabunPSK" w:cs="TH SarabunPSK"/>
          <w:color w:val="222222"/>
          <w:cs/>
        </w:rPr>
        <w:t xml:space="preserve">เชื่อว่าหลายคนคงเคยมีประสบการณ์ไปซื้อยาที่ร้านยา หรือรับยาจากสถานพยาบาลเนื่องจากมีอาการผื่นคัน เป็นหวัดน้ำมูกไหล หรือเป็นภูมิแพ้ แล้วได้ยาที่เรียกว่า </w:t>
      </w:r>
      <w:r w:rsidRPr="00796B88">
        <w:rPr>
          <w:rFonts w:ascii="TH SarabunPSK" w:hAnsi="TH SarabunPSK" w:cs="TH SarabunPSK"/>
          <w:color w:val="222222"/>
        </w:rPr>
        <w:t>“</w:t>
      </w:r>
      <w:r w:rsidRPr="00796B88">
        <w:rPr>
          <w:rFonts w:ascii="TH SarabunPSK" w:hAnsi="TH SarabunPSK" w:cs="TH SarabunPSK"/>
          <w:color w:val="222222"/>
          <w:cs/>
        </w:rPr>
        <w:t>ยาแก้แพ้</w:t>
      </w:r>
      <w:r w:rsidRPr="00796B88">
        <w:rPr>
          <w:rFonts w:ascii="TH SarabunPSK" w:hAnsi="TH SarabunPSK" w:cs="TH SarabunPSK"/>
          <w:color w:val="222222"/>
        </w:rPr>
        <w:t xml:space="preserve">” </w:t>
      </w:r>
      <w:r w:rsidRPr="00796B88">
        <w:rPr>
          <w:rFonts w:ascii="TH SarabunPSK" w:hAnsi="TH SarabunPSK" w:cs="TH SarabunPSK"/>
          <w:color w:val="222222"/>
          <w:cs/>
        </w:rPr>
        <w:t>กลับมา และอาจเกิดข้อสงสัยว่า ยาแก้แพ้คืออะไร</w:t>
      </w:r>
      <w:r w:rsidRPr="00796B88">
        <w:rPr>
          <w:rFonts w:ascii="TH SarabunPSK" w:hAnsi="TH SarabunPSK" w:cs="TH SarabunPSK"/>
          <w:color w:val="222222"/>
        </w:rPr>
        <w:t xml:space="preserve">? </w:t>
      </w:r>
      <w:r w:rsidRPr="00796B88">
        <w:rPr>
          <w:rFonts w:ascii="TH SarabunPSK" w:hAnsi="TH SarabunPSK" w:cs="TH SarabunPSK"/>
          <w:color w:val="222222"/>
          <w:cs/>
        </w:rPr>
        <w:t>ทำไมจึงสามารถรักษาอาการน้ำมูกไหล ผื่นคันได้</w:t>
      </w:r>
      <w:r w:rsidRPr="00796B88">
        <w:rPr>
          <w:rFonts w:ascii="TH SarabunPSK" w:hAnsi="TH SarabunPSK" w:cs="TH SarabunPSK"/>
          <w:color w:val="222222"/>
        </w:rPr>
        <w:t xml:space="preserve">? </w:t>
      </w:r>
      <w:r w:rsidRPr="00796B88">
        <w:rPr>
          <w:rFonts w:ascii="TH SarabunPSK" w:hAnsi="TH SarabunPSK" w:cs="TH SarabunPSK"/>
          <w:color w:val="222222"/>
          <w:cs/>
        </w:rPr>
        <w:t xml:space="preserve">ทำไมบางตัวกินแล้วง่วงบางตัวกินแล้วไม่ง่วง </w:t>
      </w:r>
      <w:r w:rsidRPr="00796B88">
        <w:rPr>
          <w:rFonts w:ascii="TH SarabunPSK" w:hAnsi="TH SarabunPSK" w:cs="TH SarabunPSK"/>
          <w:color w:val="222222"/>
        </w:rPr>
        <w:t xml:space="preserve">?  </w:t>
      </w:r>
      <w:r w:rsidRPr="00796B88">
        <w:rPr>
          <w:rFonts w:ascii="TH SarabunPSK" w:hAnsi="TH SarabunPSK" w:cs="TH SarabunPSK"/>
          <w:color w:val="222222"/>
          <w:cs/>
        </w:rPr>
        <w:t>ในบทความนี้เราจะมาทำความรู้จักกับยาแก้แพ้กันนะครับ</w:t>
      </w:r>
    </w:p>
    <w:p w:rsidR="00AA64DC" w:rsidRPr="00796B88" w:rsidRDefault="00AA64DC" w:rsidP="00835DF2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TH SarabunPSK" w:hAnsi="TH SarabunPSK" w:cs="TH SarabunPSK"/>
          <w:color w:val="000000"/>
          <w:shd w:val="clear" w:color="auto" w:fill="FFFFFF"/>
        </w:rPr>
      </w:pPr>
      <w:r w:rsidRPr="00796B88">
        <w:rPr>
          <w:rFonts w:ascii="TH SarabunPSK" w:hAnsi="TH SarabunPSK" w:cs="TH SarabunPSK"/>
          <w:color w:val="000000"/>
          <w:shd w:val="clear" w:color="auto" w:fill="FFFFFF"/>
          <w:cs/>
        </w:rPr>
        <w:t>โดยปกติในสภาวะที่มีการแพ้ ร่างกายจะหลั่งสารที่มีชื่อว่าฮิสตามีนออกมาจาก</w:t>
      </w:r>
      <w:r w:rsidRPr="00796B88">
        <w:rPr>
          <w:rFonts w:ascii="TH SarabunPSK" w:hAnsi="TH SarabunPSK" w:cs="TH SarabunPSK"/>
          <w:color w:val="000000"/>
          <w:shd w:val="clear" w:color="auto" w:fill="FFFFFF"/>
        </w:rPr>
        <w:t xml:space="preserve"> Mast cell </w:t>
      </w:r>
      <w:r w:rsidRPr="00796B88">
        <w:rPr>
          <w:rFonts w:ascii="TH SarabunPSK" w:hAnsi="TH SarabunPSK" w:cs="TH SarabunPSK"/>
          <w:color w:val="000000"/>
          <w:shd w:val="clear" w:color="auto" w:fill="FFFFFF"/>
          <w:cs/>
        </w:rPr>
        <w:t xml:space="preserve">ไปจับและกระตุ้นตัวรับที่จำเพาะ ส่งผลให้เกิดการหดตัวของกล้ามเนื้อเรียบ การขยายตัวของหลอดเลือด เกิดเป็นอาการต่างๆของการแพ้ เช่น ผื่นคันบริเวณผิวหนัง น้ำมูกไหล เป็นต้น </w:t>
      </w:r>
      <w:r w:rsidRPr="00796B88">
        <w:rPr>
          <w:rFonts w:ascii="TH SarabunPSK" w:hAnsi="TH SarabunPSK" w:cs="TH SarabunPSK"/>
          <w:color w:val="000000"/>
          <w:shd w:val="clear" w:color="auto" w:fill="FFFFFF"/>
        </w:rPr>
        <w:t>“</w:t>
      </w:r>
      <w:r w:rsidRPr="00796B88">
        <w:rPr>
          <w:rFonts w:ascii="TH SarabunPSK" w:hAnsi="TH SarabunPSK" w:cs="TH SarabunPSK"/>
          <w:color w:val="222222"/>
          <w:cs/>
        </w:rPr>
        <w:t>ยาแก้แพ้</w:t>
      </w:r>
      <w:r w:rsidRPr="00796B88">
        <w:rPr>
          <w:rFonts w:ascii="TH SarabunPSK" w:hAnsi="TH SarabunPSK" w:cs="TH SarabunPSK"/>
          <w:color w:val="222222"/>
        </w:rPr>
        <w:t>”</w:t>
      </w:r>
      <w:r w:rsidRPr="00796B88">
        <w:rPr>
          <w:rFonts w:ascii="TH SarabunPSK" w:hAnsi="TH SarabunPSK" w:cs="TH SarabunPSK"/>
          <w:color w:val="222222"/>
          <w:cs/>
        </w:rPr>
        <w:t xml:space="preserve"> เป็นชื่อเรียกของยาในกลุ่ม </w:t>
      </w:r>
      <w:r w:rsidRPr="00796B88">
        <w:rPr>
          <w:rFonts w:ascii="TH SarabunPSK" w:hAnsi="TH SarabunPSK" w:cs="TH SarabunPSK"/>
          <w:color w:val="222222"/>
        </w:rPr>
        <w:t xml:space="preserve">Antihistamines </w:t>
      </w:r>
      <w:r w:rsidRPr="00796B88">
        <w:rPr>
          <w:rFonts w:ascii="TH SarabunPSK" w:hAnsi="TH SarabunPSK" w:cs="TH SarabunPSK"/>
          <w:color w:val="222222"/>
          <w:cs/>
        </w:rPr>
        <w:t xml:space="preserve">เป็นยาที่มีฤทธิ์ยับยั้งการทำงานของฮิสตามีนซึ่งหลั่งเมื่อเกิดอาการแพ้ โดยในปัจจุบันแบ่งได้เป็น </w:t>
      </w:r>
      <w:r w:rsidRPr="00796B88">
        <w:rPr>
          <w:rFonts w:ascii="TH SarabunPSK" w:hAnsi="TH SarabunPSK" w:cs="TH SarabunPSK"/>
          <w:color w:val="222222"/>
        </w:rPr>
        <w:t>3 Generations</w:t>
      </w:r>
      <w:r w:rsidRPr="00796B88">
        <w:rPr>
          <w:rFonts w:ascii="TH SarabunPSK" w:hAnsi="TH SarabunPSK" w:cs="TH SarabunPSK"/>
          <w:color w:val="222222"/>
          <w:cs/>
        </w:rPr>
        <w:t xml:space="preserve"> คือ ยาแก้แพ้กลุ่มดั้งเดิม</w:t>
      </w:r>
      <w:r w:rsidRPr="00796B88">
        <w:rPr>
          <w:rStyle w:val="apple-converted-space"/>
          <w:rFonts w:ascii="TH SarabunPSK" w:hAnsi="TH SarabunPSK" w:cs="TH SarabunPSK"/>
          <w:color w:val="222222"/>
        </w:rPr>
        <w:t> (</w:t>
      </w:r>
      <w:r w:rsidRPr="00796B88">
        <w:rPr>
          <w:rStyle w:val="Strong"/>
          <w:rFonts w:ascii="TH SarabunPSK" w:hAnsi="TH SarabunPSK" w:cs="TH SarabunPSK"/>
          <w:color w:val="222222"/>
        </w:rPr>
        <w:t xml:space="preserve">First generation </w:t>
      </w:r>
      <w:r w:rsidRPr="00796B88">
        <w:rPr>
          <w:rStyle w:val="Strong"/>
          <w:rFonts w:ascii="TH SarabunPSK" w:hAnsi="TH SarabunPSK" w:cs="TH SarabunPSK"/>
          <w:color w:val="222222"/>
          <w:cs/>
        </w:rPr>
        <w:t xml:space="preserve">หรือ </w:t>
      </w:r>
      <w:r w:rsidRPr="00796B88">
        <w:rPr>
          <w:rStyle w:val="Strong"/>
          <w:rFonts w:ascii="TH SarabunPSK" w:hAnsi="TH SarabunPSK" w:cs="TH SarabunPSK"/>
          <w:color w:val="222222"/>
        </w:rPr>
        <w:t>conventional antihistamines)</w:t>
      </w:r>
      <w:r w:rsidRPr="00796B88">
        <w:rPr>
          <w:rStyle w:val="apple-converted-space"/>
          <w:rFonts w:ascii="TH SarabunPSK" w:hAnsi="TH SarabunPSK" w:cs="TH SarabunPSK"/>
          <w:color w:val="222222"/>
        </w:rPr>
        <w:t xml:space="preserve"> </w:t>
      </w:r>
      <w:r w:rsidRPr="00796B88">
        <w:rPr>
          <w:rStyle w:val="apple-converted-space"/>
          <w:rFonts w:ascii="TH SarabunPSK" w:hAnsi="TH SarabunPSK" w:cs="TH SarabunPSK"/>
          <w:color w:val="222222"/>
          <w:cs/>
        </w:rPr>
        <w:t>ยาแก้แพ้กลุ่มใหม่</w:t>
      </w:r>
      <w:r w:rsidRPr="00796B88">
        <w:rPr>
          <w:rStyle w:val="apple-converted-space"/>
          <w:rFonts w:ascii="TH SarabunPSK" w:hAnsi="TH SarabunPSK" w:cs="TH SarabunPSK"/>
          <w:color w:val="222222"/>
        </w:rPr>
        <w:t xml:space="preserve"> (</w:t>
      </w:r>
      <w:r w:rsidRPr="00796B88">
        <w:rPr>
          <w:rStyle w:val="apple-converted-space"/>
          <w:rFonts w:ascii="TH SarabunPSK" w:hAnsi="TH SarabunPSK" w:cs="TH SarabunPSK"/>
          <w:b/>
          <w:bCs/>
          <w:color w:val="222222"/>
        </w:rPr>
        <w:t xml:space="preserve">Second generation </w:t>
      </w:r>
      <w:r w:rsidRPr="00796B88">
        <w:rPr>
          <w:rStyle w:val="apple-converted-space"/>
          <w:rFonts w:ascii="TH SarabunPSK" w:hAnsi="TH SarabunPSK" w:cs="TH SarabunPSK"/>
          <w:b/>
          <w:bCs/>
          <w:color w:val="222222"/>
          <w:cs/>
        </w:rPr>
        <w:t xml:space="preserve">และ Third generation หรือเรียกว่าเป็นยากลุ่ม </w:t>
      </w:r>
      <w:r w:rsidRPr="00796B88">
        <w:rPr>
          <w:rStyle w:val="apple-converted-space"/>
          <w:rFonts w:ascii="TH SarabunPSK" w:hAnsi="TH SarabunPSK" w:cs="TH SarabunPSK"/>
          <w:b/>
          <w:bCs/>
          <w:color w:val="222222"/>
        </w:rPr>
        <w:t>Non-sedating antihistamines</w:t>
      </w:r>
      <w:r w:rsidRPr="00796B88">
        <w:rPr>
          <w:rStyle w:val="apple-converted-space"/>
          <w:rFonts w:ascii="TH SarabunPSK" w:hAnsi="TH SarabunPSK" w:cs="TH SarabunPSK"/>
          <w:b/>
          <w:bCs/>
          <w:color w:val="222222"/>
          <w:cs/>
        </w:rPr>
        <w:t>)</w:t>
      </w:r>
    </w:p>
    <w:p w:rsidR="00AA64DC" w:rsidRPr="00796B88" w:rsidRDefault="00AA64DC" w:rsidP="00FB59DF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TH SarabunPSK" w:hAnsi="TH SarabunPSK" w:cs="TH SarabunPSK"/>
          <w:color w:val="222222"/>
          <w:cs/>
        </w:rPr>
      </w:pPr>
      <w:r w:rsidRPr="00796B88">
        <w:rPr>
          <w:rFonts w:ascii="TH SarabunPSK" w:hAnsi="TH SarabunPSK" w:cs="TH SarabunPSK"/>
          <w:color w:val="222222"/>
          <w:cs/>
        </w:rPr>
        <w:t>สำหรับยาแก้แพ้กลุ่มดั้งเดิม</w:t>
      </w:r>
      <w:r w:rsidRPr="00796B88">
        <w:rPr>
          <w:rStyle w:val="Strong"/>
          <w:rFonts w:ascii="TH SarabunPSK" w:hAnsi="TH SarabunPSK" w:cs="TH SarabunPSK"/>
          <w:color w:val="222222"/>
        </w:rPr>
        <w:t xml:space="preserve"> (First generation </w:t>
      </w:r>
      <w:r w:rsidRPr="00796B88">
        <w:rPr>
          <w:rStyle w:val="Strong"/>
          <w:rFonts w:ascii="TH SarabunPSK" w:hAnsi="TH SarabunPSK" w:cs="TH SarabunPSK"/>
          <w:color w:val="222222"/>
          <w:cs/>
        </w:rPr>
        <w:t xml:space="preserve">หรือ </w:t>
      </w:r>
      <w:r w:rsidRPr="00796B88">
        <w:rPr>
          <w:rStyle w:val="Strong"/>
          <w:rFonts w:ascii="TH SarabunPSK" w:hAnsi="TH SarabunPSK" w:cs="TH SarabunPSK"/>
          <w:color w:val="222222"/>
        </w:rPr>
        <w:t>conventional antihistamines)</w:t>
      </w:r>
      <w:r>
        <w:rPr>
          <w:rFonts w:ascii="TH SarabunPSK" w:hAnsi="TH SarabunPSK" w:cs="TH SarabunPSK"/>
          <w:color w:val="222222"/>
          <w:cs/>
        </w:rPr>
        <w:t xml:space="preserve"> </w:t>
      </w:r>
      <w:r w:rsidRPr="00796B88">
        <w:rPr>
          <w:rFonts w:ascii="TH SarabunPSK" w:hAnsi="TH SarabunPSK" w:cs="TH SarabunPSK"/>
          <w:color w:val="222222"/>
          <w:cs/>
        </w:rPr>
        <w:t>เช่น คลอเฟนิรามีน (</w:t>
      </w:r>
      <w:proofErr w:type="spellStart"/>
      <w:r w:rsidRPr="00796B88">
        <w:rPr>
          <w:rFonts w:ascii="TH SarabunPSK" w:hAnsi="TH SarabunPSK" w:cs="TH SarabunPSK"/>
          <w:color w:val="222222"/>
        </w:rPr>
        <w:t>chlorpheniramine</w:t>
      </w:r>
      <w:proofErr w:type="spellEnd"/>
      <w:r w:rsidRPr="00796B88">
        <w:rPr>
          <w:rFonts w:ascii="TH SarabunPSK" w:hAnsi="TH SarabunPSK" w:cs="TH SarabunPSK"/>
          <w:color w:val="222222"/>
        </w:rPr>
        <w:t xml:space="preserve">) </w:t>
      </w:r>
      <w:r w:rsidRPr="00796B88">
        <w:rPr>
          <w:rFonts w:ascii="TH SarabunPSK" w:hAnsi="TH SarabunPSK" w:cs="TH SarabunPSK"/>
          <w:color w:val="222222"/>
          <w:cs/>
        </w:rPr>
        <w:t>บรอมเฟนิรามีน (</w:t>
      </w:r>
      <w:proofErr w:type="spellStart"/>
      <w:r w:rsidRPr="00796B88">
        <w:rPr>
          <w:rFonts w:ascii="TH SarabunPSK" w:hAnsi="TH SarabunPSK" w:cs="TH SarabunPSK"/>
          <w:color w:val="222222"/>
        </w:rPr>
        <w:t>brompheniramine</w:t>
      </w:r>
      <w:proofErr w:type="spellEnd"/>
      <w:r w:rsidRPr="00796B88">
        <w:rPr>
          <w:rFonts w:ascii="TH SarabunPSK" w:hAnsi="TH SarabunPSK" w:cs="TH SarabunPSK"/>
          <w:color w:val="222222"/>
        </w:rPr>
        <w:t xml:space="preserve">)  </w:t>
      </w:r>
      <w:r w:rsidRPr="00796B88">
        <w:rPr>
          <w:rFonts w:ascii="TH SarabunPSK" w:hAnsi="TH SarabunPSK" w:cs="TH SarabunPSK"/>
          <w:color w:val="222222"/>
          <w:cs/>
        </w:rPr>
        <w:t>ไดเฟนไฮดรามีน (</w:t>
      </w:r>
      <w:r w:rsidRPr="00796B88">
        <w:rPr>
          <w:rFonts w:ascii="TH SarabunPSK" w:hAnsi="TH SarabunPSK" w:cs="TH SarabunPSK"/>
          <w:color w:val="222222"/>
        </w:rPr>
        <w:t xml:space="preserve">diphenhydramine) </w:t>
      </w:r>
      <w:r w:rsidRPr="00796B88">
        <w:rPr>
          <w:rFonts w:ascii="TH SarabunPSK" w:hAnsi="TH SarabunPSK" w:cs="TH SarabunPSK"/>
          <w:color w:val="222222"/>
          <w:cs/>
        </w:rPr>
        <w:t>ไดเมนไฮดริเนต (</w:t>
      </w:r>
      <w:proofErr w:type="spellStart"/>
      <w:r w:rsidRPr="00796B88">
        <w:rPr>
          <w:rFonts w:ascii="TH SarabunPSK" w:hAnsi="TH SarabunPSK" w:cs="TH SarabunPSK"/>
          <w:color w:val="222222"/>
        </w:rPr>
        <w:t>dimenhydrinate</w:t>
      </w:r>
      <w:proofErr w:type="spellEnd"/>
      <w:r w:rsidRPr="00796B88">
        <w:rPr>
          <w:rFonts w:ascii="TH SarabunPSK" w:hAnsi="TH SarabunPSK" w:cs="TH SarabunPSK"/>
          <w:color w:val="222222"/>
        </w:rPr>
        <w:t xml:space="preserve">) </w:t>
      </w:r>
      <w:r w:rsidRPr="00796B88">
        <w:rPr>
          <w:rFonts w:ascii="TH SarabunPSK" w:hAnsi="TH SarabunPSK" w:cs="TH SarabunPSK"/>
          <w:color w:val="222222"/>
          <w:cs/>
        </w:rPr>
        <w:t>ไฮดรอกไซซีน (</w:t>
      </w:r>
      <w:r>
        <w:rPr>
          <w:rFonts w:ascii="TH SarabunPSK" w:hAnsi="TH SarabunPSK" w:cs="TH SarabunPSK"/>
          <w:color w:val="222222"/>
        </w:rPr>
        <w:t>hydroxyzine)</w:t>
      </w:r>
      <w:r w:rsidRPr="00796B88">
        <w:rPr>
          <w:rFonts w:ascii="TH SarabunPSK" w:hAnsi="TH SarabunPSK" w:cs="TH SarabunPSK"/>
          <w:color w:val="222222"/>
        </w:rPr>
        <w:t xml:space="preserve"> </w:t>
      </w:r>
      <w:r w:rsidRPr="00796B88">
        <w:rPr>
          <w:rFonts w:ascii="TH SarabunPSK" w:hAnsi="TH SarabunPSK" w:cs="TH SarabunPSK"/>
          <w:color w:val="222222"/>
          <w:cs/>
        </w:rPr>
        <w:t>ทริโปรลิดีน (</w:t>
      </w:r>
      <w:proofErr w:type="spellStart"/>
      <w:r w:rsidRPr="00796B88">
        <w:rPr>
          <w:rFonts w:ascii="TH SarabunPSK" w:hAnsi="TH SarabunPSK" w:cs="TH SarabunPSK"/>
          <w:color w:val="222222"/>
        </w:rPr>
        <w:t>triprolidine</w:t>
      </w:r>
      <w:proofErr w:type="spellEnd"/>
      <w:r w:rsidRPr="00796B88">
        <w:rPr>
          <w:rFonts w:ascii="TH SarabunPSK" w:hAnsi="TH SarabunPSK" w:cs="TH SarabunPSK"/>
          <w:color w:val="222222"/>
        </w:rPr>
        <w:t xml:space="preserve">) </w:t>
      </w:r>
      <w:r w:rsidRPr="00796B88">
        <w:rPr>
          <w:rFonts w:ascii="TH SarabunPSK" w:hAnsi="TH SarabunPSK" w:cs="TH SarabunPSK"/>
          <w:color w:val="222222"/>
          <w:cs/>
        </w:rPr>
        <w:t xml:space="preserve">เป็นต้น เนื่องจากยาในกลุ่มนี้มีความสามารถในการละลายในไขมันได้ดี </w:t>
      </w:r>
      <w:r w:rsidRPr="00796B88">
        <w:rPr>
          <w:rFonts w:ascii="TH SarabunPSK" w:hAnsi="TH SarabunPSK" w:cs="TH SarabunPSK"/>
          <w:color w:val="222222"/>
        </w:rPr>
        <w:t xml:space="preserve">(Highly </w:t>
      </w:r>
      <w:proofErr w:type="spellStart"/>
      <w:r w:rsidRPr="00796B88">
        <w:rPr>
          <w:rFonts w:ascii="TH SarabunPSK" w:hAnsi="TH SarabunPSK" w:cs="TH SarabunPSK"/>
          <w:color w:val="222222"/>
        </w:rPr>
        <w:t>lipophilicity</w:t>
      </w:r>
      <w:proofErr w:type="spellEnd"/>
      <w:r w:rsidRPr="00796B88">
        <w:rPr>
          <w:rFonts w:ascii="TH SarabunPSK" w:hAnsi="TH SarabunPSK" w:cs="TH SarabunPSK"/>
          <w:color w:val="222222"/>
        </w:rPr>
        <w:t xml:space="preserve">) </w:t>
      </w:r>
      <w:r w:rsidRPr="00796B88">
        <w:rPr>
          <w:rFonts w:ascii="TH SarabunPSK" w:hAnsi="TH SarabunPSK" w:cs="TH SarabunPSK"/>
          <w:color w:val="222222"/>
          <w:cs/>
        </w:rPr>
        <w:t>จึงสามารถผ่านเข้าสู่สมองไปกดระบบประสาท ทำให้เกิดอาการข้างเคียงที่สำคัญคือมี อาการง่วงซึม จึงควรระมัดระวังในผู้ที่มีการขับรถ หรือทำงานร่วมกับเครื่องจักร และนอกจากจะสามารถยับยั้งการทำงานของฮิสตามีนแล้วยาในกลุ่มนี้ยังมีฤทธิ์ยับยั้งการทำงานของสารสื่อประสาทอะเซทิลโคลีน (</w:t>
      </w:r>
      <w:r w:rsidRPr="00796B88">
        <w:rPr>
          <w:rFonts w:ascii="TH SarabunPSK" w:hAnsi="TH SarabunPSK" w:cs="TH SarabunPSK"/>
          <w:color w:val="222222"/>
        </w:rPr>
        <w:t xml:space="preserve">anticholinergic) </w:t>
      </w:r>
      <w:r w:rsidRPr="00796B88">
        <w:rPr>
          <w:rFonts w:ascii="TH SarabunPSK" w:hAnsi="TH SarabunPSK" w:cs="TH SarabunPSK"/>
          <w:color w:val="222222"/>
          <w:cs/>
        </w:rPr>
        <w:t xml:space="preserve">ที่ทำให้ต่อมภายในโพรงจมูกหลั่งน้ำมูก ทำให้น้ำมูกลดลง จึงสามารถใช้บรรเทาอาการน้ำมูกไหลจากทั้งสาเหตุไข้หวัดและอาการแพ้ได้ และอาจพบอาการข้างเคียงอื่นๆ ได้อีก เช่น ปากแห้ง คอแห้ง ตาพร่า ท้องผูก ปัสสาวะคั่ง ซึ่งเป็นผลจากการยับยั้งการทำงานของสารสื่อประสาทอะเซทิลโคลีนที่ส่วนอื่นๆของร่างกาย ทำให้ต้องระมัดระวังการใช้ในผู้ป่วย ต่อมลูกหมากโต ต้อหินมุมปิด เนื่องจากอาจทำให้อาการของโรคดังกล่าวแย่ลงได้ ส่วน </w:t>
      </w:r>
      <w:r w:rsidRPr="00796B88">
        <w:rPr>
          <w:rStyle w:val="apple-converted-space"/>
          <w:rFonts w:ascii="TH SarabunPSK" w:hAnsi="TH SarabunPSK" w:cs="TH SarabunPSK"/>
          <w:b/>
          <w:bCs/>
          <w:color w:val="222222"/>
        </w:rPr>
        <w:t xml:space="preserve">Second generation </w:t>
      </w:r>
      <w:r w:rsidRPr="00796B88">
        <w:rPr>
          <w:rStyle w:val="apple-converted-space"/>
          <w:rFonts w:ascii="TH SarabunPSK" w:hAnsi="TH SarabunPSK" w:cs="TH SarabunPSK"/>
          <w:b/>
          <w:bCs/>
          <w:color w:val="222222"/>
          <w:cs/>
        </w:rPr>
        <w:t>และ Third generation</w:t>
      </w:r>
      <w:r w:rsidRPr="00796B88">
        <w:rPr>
          <w:rFonts w:ascii="TH SarabunPSK" w:hAnsi="TH SarabunPSK" w:cs="TH SarabunPSK"/>
          <w:color w:val="222222"/>
          <w:cs/>
        </w:rPr>
        <w:t xml:space="preserve"> เป็นยาแก้แพ้กลุ่มใหม่ ซึ่งมักเรียกรวมกันว่ากลุ่ม </w:t>
      </w:r>
      <w:r w:rsidRPr="00796B88">
        <w:rPr>
          <w:rFonts w:ascii="TH SarabunPSK" w:hAnsi="TH SarabunPSK" w:cs="TH SarabunPSK"/>
          <w:b/>
          <w:bCs/>
          <w:color w:val="222222"/>
        </w:rPr>
        <w:t xml:space="preserve">Newer antihistamines </w:t>
      </w:r>
      <w:r w:rsidRPr="00796B88">
        <w:rPr>
          <w:rFonts w:ascii="TH SarabunPSK" w:hAnsi="TH SarabunPSK" w:cs="TH SarabunPSK"/>
          <w:b/>
          <w:bCs/>
          <w:color w:val="222222"/>
          <w:cs/>
        </w:rPr>
        <w:t>หรือ</w:t>
      </w:r>
      <w:r w:rsidRPr="00796B88">
        <w:rPr>
          <w:rFonts w:ascii="TH SarabunPSK" w:hAnsi="TH SarabunPSK" w:cs="TH SarabunPSK"/>
          <w:color w:val="222222"/>
          <w:cs/>
        </w:rPr>
        <w:t xml:space="preserve"> </w:t>
      </w:r>
      <w:r w:rsidRPr="00796B88">
        <w:rPr>
          <w:rStyle w:val="apple-converted-space"/>
          <w:rFonts w:ascii="TH SarabunPSK" w:hAnsi="TH SarabunPSK" w:cs="TH SarabunPSK"/>
          <w:b/>
          <w:bCs/>
          <w:color w:val="222222"/>
        </w:rPr>
        <w:t>Non-sedating antihistamine</w:t>
      </w:r>
      <w:r w:rsidRPr="00796B88">
        <w:rPr>
          <w:rFonts w:ascii="TH SarabunPSK" w:hAnsi="TH SarabunPSK" w:cs="TH SarabunPSK"/>
          <w:color w:val="222222"/>
          <w:cs/>
        </w:rPr>
        <w:t xml:space="preserve"> ยกตัวอย่างเช่น เฟกโซเฟนาดีน (</w:t>
      </w:r>
      <w:r w:rsidRPr="00796B88">
        <w:rPr>
          <w:rFonts w:ascii="TH SarabunPSK" w:hAnsi="TH SarabunPSK" w:cs="TH SarabunPSK"/>
          <w:color w:val="222222"/>
        </w:rPr>
        <w:t xml:space="preserve">fexofenadine) </w:t>
      </w:r>
      <w:r w:rsidRPr="00796B88">
        <w:rPr>
          <w:rFonts w:ascii="TH SarabunPSK" w:hAnsi="TH SarabunPSK" w:cs="TH SarabunPSK"/>
          <w:color w:val="222222"/>
          <w:cs/>
        </w:rPr>
        <w:t>ลอราทาดีน (</w:t>
      </w:r>
      <w:proofErr w:type="spellStart"/>
      <w:r w:rsidRPr="00796B88">
        <w:rPr>
          <w:rFonts w:ascii="TH SarabunPSK" w:hAnsi="TH SarabunPSK" w:cs="TH SarabunPSK"/>
          <w:color w:val="222222"/>
        </w:rPr>
        <w:t>loratadine</w:t>
      </w:r>
      <w:proofErr w:type="spellEnd"/>
      <w:r w:rsidRPr="00796B88">
        <w:rPr>
          <w:rFonts w:ascii="TH SarabunPSK" w:hAnsi="TH SarabunPSK" w:cs="TH SarabunPSK"/>
          <w:color w:val="222222"/>
        </w:rPr>
        <w:t xml:space="preserve">) </w:t>
      </w:r>
      <w:r w:rsidRPr="00796B88">
        <w:rPr>
          <w:rFonts w:ascii="TH SarabunPSK" w:hAnsi="TH SarabunPSK" w:cs="TH SarabunPSK"/>
          <w:color w:val="222222"/>
          <w:cs/>
        </w:rPr>
        <w:t>เซทิริซีน (</w:t>
      </w:r>
      <w:r w:rsidRPr="00796B88">
        <w:rPr>
          <w:rFonts w:ascii="TH SarabunPSK" w:hAnsi="TH SarabunPSK" w:cs="TH SarabunPSK"/>
          <w:color w:val="222222"/>
        </w:rPr>
        <w:t xml:space="preserve">cetirizine) </w:t>
      </w:r>
      <w:r w:rsidRPr="00796B88">
        <w:rPr>
          <w:rFonts w:ascii="TH SarabunPSK" w:hAnsi="TH SarabunPSK" w:cs="TH SarabunPSK"/>
          <w:color w:val="222222"/>
          <w:cs/>
        </w:rPr>
        <w:t>เลโวเซทิริซีน (</w:t>
      </w:r>
      <w:proofErr w:type="spellStart"/>
      <w:r w:rsidRPr="00796B88">
        <w:rPr>
          <w:rFonts w:ascii="TH SarabunPSK" w:hAnsi="TH SarabunPSK" w:cs="TH SarabunPSK"/>
          <w:color w:val="222222"/>
        </w:rPr>
        <w:t>levocetirizine</w:t>
      </w:r>
      <w:proofErr w:type="spellEnd"/>
      <w:r w:rsidRPr="00796B88">
        <w:rPr>
          <w:rFonts w:ascii="TH SarabunPSK" w:hAnsi="TH SarabunPSK" w:cs="TH SarabunPSK"/>
          <w:color w:val="222222"/>
        </w:rPr>
        <w:t xml:space="preserve">) </w:t>
      </w:r>
      <w:r w:rsidRPr="00796B88">
        <w:rPr>
          <w:rFonts w:ascii="TH SarabunPSK" w:hAnsi="TH SarabunPSK" w:cs="TH SarabunPSK"/>
          <w:color w:val="222222"/>
          <w:cs/>
        </w:rPr>
        <w:t xml:space="preserve">เป็นต้น จะออกฤทธิ์ยับยั้งการทำงานของฮิสตามีนโดยไม่ยับยั้งการทำงานของสารสื่อประสาทอะเซทิลโคลีนจึงมีผลข้างเคียงต่ำกว่ากลุ่ม </w:t>
      </w:r>
      <w:r w:rsidRPr="00796B88">
        <w:rPr>
          <w:rStyle w:val="Strong"/>
          <w:rFonts w:ascii="TH SarabunPSK" w:hAnsi="TH SarabunPSK" w:cs="TH SarabunPSK"/>
          <w:color w:val="222222"/>
        </w:rPr>
        <w:t>First generation</w:t>
      </w:r>
      <w:r w:rsidRPr="00796B88">
        <w:rPr>
          <w:rFonts w:ascii="TH SarabunPSK" w:hAnsi="TH SarabunPSK" w:cs="TH SarabunPSK"/>
          <w:color w:val="222222"/>
          <w:cs/>
        </w:rPr>
        <w:t xml:space="preserve"> ได้แก่ อาการปากแห้ง คอแห้ง ตาพร่า ท้องผูก และปัสสาวะคั่ง รวมทั้งยาในกลุ่มนี้สามารถผ่านเข้าสู่สมองได้น้อยกว่าจึงทำให้เกิดผลข้างเคียงง่วงซึมได้น้อยกว่าอีกด้วย จึงเหมาะในการนำมาใช้บรรเทาในผู้ป่วยโรคภูมิแพ้ ซึ่งต้องใช้ยาเป็นระยะเวลานานได้ดี </w:t>
      </w:r>
    </w:p>
    <w:p w:rsidR="00AA64DC" w:rsidRPr="00796B88" w:rsidRDefault="00AA64DC" w:rsidP="00D84E1A">
      <w:pPr>
        <w:pStyle w:val="NormalWeb"/>
        <w:shd w:val="clear" w:color="auto" w:fill="FFFFFF"/>
        <w:spacing w:before="0" w:beforeAutospacing="0" w:after="255" w:afterAutospacing="0"/>
        <w:ind w:firstLine="720"/>
        <w:jc w:val="both"/>
        <w:rPr>
          <w:rFonts w:ascii="TH SarabunPSK" w:hAnsi="TH SarabunPSK" w:cs="TH SarabunPSK"/>
          <w:color w:val="222222"/>
          <w:cs/>
        </w:rPr>
      </w:pPr>
      <w:r w:rsidRPr="00796B88">
        <w:rPr>
          <w:rFonts w:ascii="TH SarabunPSK" w:hAnsi="TH SarabunPSK" w:cs="TH SarabunPSK"/>
          <w:color w:val="222222"/>
          <w:cs/>
        </w:rPr>
        <w:t xml:space="preserve">เนื่องจากยาในกลุ่ม </w:t>
      </w:r>
      <w:r w:rsidRPr="00796B88">
        <w:rPr>
          <w:rFonts w:ascii="TH SarabunPSK" w:hAnsi="TH SarabunPSK" w:cs="TH SarabunPSK"/>
          <w:color w:val="222222"/>
        </w:rPr>
        <w:t>Antihistamine</w:t>
      </w:r>
      <w:r>
        <w:rPr>
          <w:rFonts w:ascii="TH SarabunPSK" w:hAnsi="TH SarabunPSK" w:cs="TH SarabunPSK"/>
          <w:color w:val="222222"/>
        </w:rPr>
        <w:t>s</w:t>
      </w:r>
      <w:r w:rsidRPr="00796B88">
        <w:rPr>
          <w:rFonts w:ascii="TH SarabunPSK" w:hAnsi="TH SarabunPSK" w:cs="TH SarabunPSK"/>
          <w:color w:val="222222"/>
        </w:rPr>
        <w:t xml:space="preserve"> </w:t>
      </w:r>
      <w:r w:rsidRPr="00796B88">
        <w:rPr>
          <w:rFonts w:ascii="TH SarabunPSK" w:hAnsi="TH SarabunPSK" w:cs="TH SarabunPSK"/>
          <w:color w:val="222222"/>
          <w:cs/>
        </w:rPr>
        <w:t>มีหลากหลายชนิดในแต่ละกลุ่ม ซึ่งมีผลข้างเคียงและข้อจำกัดในการใช้ที่แตกต่างกัน ดังนั้นเมื่อผู้ป่วยเข้ารับการรักษาในสถานพยาบาลหรือซื้อยากินเอง ควรแจ้งข้อมูลโรคประจำตัว ยาที่ใช้อยู่ประจำ รวมทั้งประวัติการแพ้ยาทุกครั้ง เพื่อให้ผู้ป่วยได้รับยาที่มีประสิทธิภาพในการรักษา และมีความปลอดภัยสำหรับผู้ป่วยครับ</w:t>
      </w:r>
    </w:p>
    <w:p w:rsidR="00AA64DC" w:rsidRPr="00796B88" w:rsidRDefault="00AA64DC">
      <w:pPr>
        <w:rPr>
          <w:rFonts w:ascii="TH SarabunPSK" w:hAnsi="TH SarabunPSK" w:cs="TH SarabunPSK"/>
          <w:sz w:val="28"/>
        </w:rPr>
      </w:pPr>
    </w:p>
    <w:sectPr w:rsidR="00AA64DC" w:rsidRPr="00796B88" w:rsidSect="00796B88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19D"/>
    <w:rsid w:val="0001747A"/>
    <w:rsid w:val="000D3468"/>
    <w:rsid w:val="0012319D"/>
    <w:rsid w:val="00132E08"/>
    <w:rsid w:val="002A5123"/>
    <w:rsid w:val="002D33E1"/>
    <w:rsid w:val="00523ED5"/>
    <w:rsid w:val="00617EBB"/>
    <w:rsid w:val="00786B0F"/>
    <w:rsid w:val="00796B88"/>
    <w:rsid w:val="007E300C"/>
    <w:rsid w:val="007F08F7"/>
    <w:rsid w:val="008138D2"/>
    <w:rsid w:val="00835DF2"/>
    <w:rsid w:val="009670A6"/>
    <w:rsid w:val="009B5993"/>
    <w:rsid w:val="00A47275"/>
    <w:rsid w:val="00A77DAD"/>
    <w:rsid w:val="00AA64DC"/>
    <w:rsid w:val="00D84E1A"/>
    <w:rsid w:val="00FB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12648F6-9589-458D-A2D1-EEE3F170F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ordia New"/>
        <w:sz w:val="22"/>
        <w:szCs w:val="28"/>
        <w:lang w:val="en-US"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38D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12319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apple-converted-space">
    <w:name w:val="apple-converted-space"/>
    <w:basedOn w:val="DefaultParagraphFont"/>
    <w:uiPriority w:val="99"/>
    <w:rsid w:val="0012319D"/>
    <w:rPr>
      <w:rFonts w:cs="Times New Roman"/>
    </w:rPr>
  </w:style>
  <w:style w:type="character" w:styleId="Strong">
    <w:name w:val="Strong"/>
    <w:basedOn w:val="DefaultParagraphFont"/>
    <w:uiPriority w:val="99"/>
    <w:qFormat/>
    <w:rsid w:val="0012319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786B0F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A47275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47275"/>
    <w:rPr>
      <w:rFonts w:ascii="Segoe UI" w:hAnsi="Segoe UI" w:cs="Angsana New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925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458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Nawawee ....</dc:creator>
  <cp:keywords/>
  <dc:description/>
  <cp:lastModifiedBy>กฤติวรรณ รอบคอบ</cp:lastModifiedBy>
  <cp:revision>2</cp:revision>
  <cp:lastPrinted>2016-06-10T07:38:00Z</cp:lastPrinted>
  <dcterms:created xsi:type="dcterms:W3CDTF">2016-07-05T06:33:00Z</dcterms:created>
  <dcterms:modified xsi:type="dcterms:W3CDTF">2016-07-05T06:33:00Z</dcterms:modified>
</cp:coreProperties>
</file>