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DB5C" w14:textId="77777777" w:rsidR="00903373" w:rsidRPr="007C6943" w:rsidRDefault="007C6943">
      <w:pPr>
        <w:spacing w:after="0" w:line="240" w:lineRule="auto"/>
        <w:jc w:val="center"/>
        <w:rPr>
          <w:sz w:val="28"/>
          <w:szCs w:val="28"/>
        </w:rPr>
      </w:pPr>
      <w:r w:rsidRPr="007C6943">
        <w:rPr>
          <w:b/>
          <w:sz w:val="28"/>
          <w:szCs w:val="28"/>
        </w:rPr>
        <w:t xml:space="preserve">RAID 422 </w:t>
      </w:r>
      <w:r w:rsidRPr="007C6943">
        <w:rPr>
          <w:b/>
          <w:sz w:val="28"/>
          <w:szCs w:val="28"/>
          <w:highlight w:val="white"/>
        </w:rPr>
        <w:t>Research Practice I</w:t>
      </w:r>
      <w:r w:rsidRPr="007C6943">
        <w:rPr>
          <w:rFonts w:ascii="Cordia New" w:eastAsia="Cordia New" w:hAnsi="Cordia New" w:cs="Cordia New"/>
          <w:b/>
          <w:sz w:val="28"/>
          <w:szCs w:val="28"/>
        </w:rPr>
        <w:t xml:space="preserve"> </w:t>
      </w:r>
      <w:r w:rsidRPr="007C6943">
        <w:rPr>
          <w:rFonts w:ascii="Cordia New" w:eastAsia="Cordia New" w:hAnsi="Cordia New" w:cs="Cordia New"/>
          <w:sz w:val="28"/>
          <w:szCs w:val="28"/>
        </w:rPr>
        <w:t>(</w:t>
      </w:r>
      <w:r w:rsidRPr="007C6943">
        <w:rPr>
          <w:sz w:val="28"/>
          <w:szCs w:val="28"/>
        </w:rPr>
        <w:t>logbook</w:t>
      </w:r>
      <w:r w:rsidRPr="007C6943">
        <w:rPr>
          <w:rFonts w:ascii="Cordia New" w:eastAsia="Cordia New" w:hAnsi="Cordia New" w:cs="Cordia New"/>
          <w:sz w:val="28"/>
          <w:szCs w:val="28"/>
        </w:rPr>
        <w:t>)</w:t>
      </w:r>
    </w:p>
    <w:tbl>
      <w:tblPr>
        <w:tblStyle w:val="a"/>
        <w:tblW w:w="90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655"/>
        <w:gridCol w:w="1404"/>
        <w:gridCol w:w="3341"/>
      </w:tblGrid>
      <w:tr w:rsidR="00903373" w:rsidRPr="007C6943" w14:paraId="2B8437C7" w14:textId="77777777">
        <w:tc>
          <w:tcPr>
            <w:tcW w:w="1635" w:type="dxa"/>
            <w:vAlign w:val="bottom"/>
          </w:tcPr>
          <w:p w14:paraId="5D1CF346" w14:textId="77777777" w:rsidR="00903373" w:rsidRPr="007C6943" w:rsidRDefault="007C6943">
            <w:pPr>
              <w:rPr>
                <w:b/>
                <w:sz w:val="28"/>
                <w:szCs w:val="28"/>
              </w:rPr>
            </w:pPr>
            <w:r w:rsidRPr="007C6943">
              <w:rPr>
                <w:b/>
                <w:sz w:val="24"/>
                <w:szCs w:val="24"/>
              </w:rPr>
              <w:t>Student</w:t>
            </w:r>
            <w:r w:rsidRPr="007C6943">
              <w:rPr>
                <w:rFonts w:ascii="Cordia New" w:eastAsia="Cordia New" w:hAnsi="Cordia New" w:cs="Cordia New"/>
                <w:b/>
                <w:sz w:val="24"/>
                <w:szCs w:val="24"/>
              </w:rPr>
              <w:t>:</w:t>
            </w:r>
          </w:p>
        </w:tc>
        <w:tc>
          <w:tcPr>
            <w:tcW w:w="2655" w:type="dxa"/>
            <w:tcBorders>
              <w:bottom w:val="dotted" w:sz="4" w:space="0" w:color="000000"/>
            </w:tcBorders>
          </w:tcPr>
          <w:p w14:paraId="3AADB4BF" w14:textId="77777777" w:rsidR="00903373" w:rsidRPr="007C6943" w:rsidRDefault="00903373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404" w:type="dxa"/>
            <w:vAlign w:val="bottom"/>
          </w:tcPr>
          <w:p w14:paraId="34FBE7F1" w14:textId="77777777" w:rsidR="00903373" w:rsidRPr="007C6943" w:rsidRDefault="007C6943">
            <w:pPr>
              <w:rPr>
                <w:b/>
                <w:sz w:val="28"/>
                <w:szCs w:val="28"/>
              </w:rPr>
            </w:pPr>
            <w:r w:rsidRPr="007C6943">
              <w:rPr>
                <w:b/>
                <w:sz w:val="24"/>
                <w:szCs w:val="24"/>
              </w:rPr>
              <w:t>Date</w:t>
            </w:r>
            <w:r w:rsidRPr="007C6943">
              <w:rPr>
                <w:rFonts w:ascii="Cordia New" w:eastAsia="Cordia New" w:hAnsi="Cordia New" w:cs="Cordia New"/>
                <w:b/>
                <w:sz w:val="24"/>
                <w:szCs w:val="24"/>
              </w:rPr>
              <w:t>:</w:t>
            </w:r>
          </w:p>
        </w:tc>
        <w:tc>
          <w:tcPr>
            <w:tcW w:w="3341" w:type="dxa"/>
            <w:tcBorders>
              <w:bottom w:val="dotted" w:sz="4" w:space="0" w:color="000000"/>
            </w:tcBorders>
          </w:tcPr>
          <w:p w14:paraId="3EFDD940" w14:textId="77777777" w:rsidR="00903373" w:rsidRPr="007C6943" w:rsidRDefault="00903373">
            <w:pPr>
              <w:rPr>
                <w:sz w:val="24"/>
                <w:szCs w:val="24"/>
              </w:rPr>
            </w:pPr>
          </w:p>
        </w:tc>
      </w:tr>
      <w:tr w:rsidR="00903373" w:rsidRPr="007C6943" w14:paraId="6989BB52" w14:textId="77777777">
        <w:tc>
          <w:tcPr>
            <w:tcW w:w="1635" w:type="dxa"/>
            <w:vAlign w:val="bottom"/>
          </w:tcPr>
          <w:p w14:paraId="0A5CAABB" w14:textId="77777777" w:rsidR="00903373" w:rsidRPr="007C6943" w:rsidRDefault="007C6943">
            <w:pPr>
              <w:rPr>
                <w:b/>
                <w:sz w:val="24"/>
                <w:szCs w:val="24"/>
              </w:rPr>
            </w:pPr>
            <w:r w:rsidRPr="007C6943">
              <w:rPr>
                <w:b/>
                <w:sz w:val="24"/>
                <w:szCs w:val="24"/>
              </w:rPr>
              <w:t>Evaluator</w:t>
            </w:r>
            <w:r w:rsidRPr="007C6943">
              <w:rPr>
                <w:rFonts w:ascii="Cordia New" w:eastAsia="Cordia New" w:hAnsi="Cordia New" w:cs="Cordia New"/>
                <w:b/>
                <w:sz w:val="24"/>
                <w:szCs w:val="24"/>
              </w:rPr>
              <w:t>:</w:t>
            </w:r>
          </w:p>
        </w:tc>
        <w:tc>
          <w:tcPr>
            <w:tcW w:w="740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200E8ED1" w14:textId="77777777" w:rsidR="00903373" w:rsidRPr="007C6943" w:rsidRDefault="00903373">
            <w:pPr>
              <w:rPr>
                <w:b/>
                <w:sz w:val="28"/>
                <w:szCs w:val="28"/>
              </w:rPr>
            </w:pPr>
          </w:p>
        </w:tc>
      </w:tr>
    </w:tbl>
    <w:p w14:paraId="63E418FF" w14:textId="77777777" w:rsidR="00903373" w:rsidRDefault="00903373">
      <w:pPr>
        <w:spacing w:after="0" w:line="240" w:lineRule="auto"/>
        <w:rPr>
          <w:sz w:val="28"/>
          <w:szCs w:val="28"/>
        </w:rPr>
      </w:pPr>
    </w:p>
    <w:tbl>
      <w:tblPr>
        <w:tblStyle w:val="a0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1548"/>
        <w:gridCol w:w="1548"/>
        <w:gridCol w:w="1548"/>
        <w:gridCol w:w="1548"/>
        <w:gridCol w:w="1548"/>
        <w:gridCol w:w="990"/>
      </w:tblGrid>
      <w:tr w:rsidR="00903373" w:rsidRPr="007C6943" w14:paraId="4003A07E" w14:textId="77777777">
        <w:tc>
          <w:tcPr>
            <w:tcW w:w="1165" w:type="dxa"/>
            <w:shd w:val="clear" w:color="auto" w:fill="D9D9D9"/>
          </w:tcPr>
          <w:p w14:paraId="409FD12B" w14:textId="77777777" w:rsidR="00903373" w:rsidRPr="007C6943" w:rsidRDefault="007C6943">
            <w:pPr>
              <w:jc w:val="center"/>
              <w:rPr>
                <w:b/>
              </w:rPr>
            </w:pPr>
            <w:r w:rsidRPr="007C6943">
              <w:rPr>
                <w:b/>
              </w:rPr>
              <w:t>Points</w:t>
            </w:r>
          </w:p>
        </w:tc>
        <w:tc>
          <w:tcPr>
            <w:tcW w:w="1548" w:type="dxa"/>
            <w:shd w:val="clear" w:color="auto" w:fill="D9D9D9"/>
          </w:tcPr>
          <w:p w14:paraId="4E2832FD" w14:textId="77777777" w:rsidR="00903373" w:rsidRPr="007C6943" w:rsidRDefault="007C6943">
            <w:pPr>
              <w:jc w:val="center"/>
              <w:rPr>
                <w:b/>
              </w:rPr>
            </w:pPr>
            <w:r w:rsidRPr="007C6943">
              <w:rPr>
                <w:b/>
              </w:rPr>
              <w:t xml:space="preserve">5 </w:t>
            </w:r>
            <w:r w:rsidRPr="007C6943">
              <w:rPr>
                <w:rFonts w:ascii="Cordia New" w:eastAsia="Cordia New" w:hAnsi="Cordia New" w:cs="Cordia New"/>
                <w:b/>
                <w:color w:val="000000"/>
              </w:rPr>
              <w:t>(</w:t>
            </w:r>
            <w:r w:rsidRPr="007C6943">
              <w:rPr>
                <w:b/>
                <w:color w:val="000000"/>
              </w:rPr>
              <w:t>excellent</w:t>
            </w:r>
            <w:r w:rsidRPr="007C6943">
              <w:rPr>
                <w:rFonts w:ascii="Cordia New" w:eastAsia="Cordia New" w:hAnsi="Cordia New" w:cs="Cordia New"/>
                <w:b/>
                <w:color w:val="000000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14:paraId="773901FA" w14:textId="77777777" w:rsidR="00903373" w:rsidRPr="007C6943" w:rsidRDefault="007C6943">
            <w:pPr>
              <w:jc w:val="center"/>
              <w:rPr>
                <w:b/>
              </w:rPr>
            </w:pPr>
            <w:r w:rsidRPr="007C6943">
              <w:rPr>
                <w:b/>
              </w:rPr>
              <w:t xml:space="preserve">4  </w:t>
            </w:r>
            <w:r w:rsidRPr="007C6943">
              <w:rPr>
                <w:rFonts w:ascii="Cordia New" w:eastAsia="Cordia New" w:hAnsi="Cordia New" w:cs="Cordia New"/>
                <w:b/>
                <w:color w:val="000000"/>
              </w:rPr>
              <w:t>(</w:t>
            </w:r>
            <w:r w:rsidRPr="007C6943">
              <w:rPr>
                <w:b/>
                <w:color w:val="000000"/>
              </w:rPr>
              <w:t>good</w:t>
            </w:r>
            <w:r w:rsidRPr="007C6943">
              <w:rPr>
                <w:rFonts w:ascii="Cordia New" w:eastAsia="Cordia New" w:hAnsi="Cordia New" w:cs="Cordia New"/>
                <w:b/>
                <w:color w:val="000000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14:paraId="610DCD81" w14:textId="77777777" w:rsidR="00903373" w:rsidRPr="007C6943" w:rsidRDefault="007C6943">
            <w:pPr>
              <w:jc w:val="center"/>
              <w:rPr>
                <w:b/>
              </w:rPr>
            </w:pPr>
            <w:r w:rsidRPr="007C6943">
              <w:rPr>
                <w:b/>
              </w:rPr>
              <w:t xml:space="preserve">3 </w:t>
            </w:r>
            <w:r w:rsidRPr="007C6943">
              <w:rPr>
                <w:rFonts w:ascii="Cordia New" w:eastAsia="Cordia New" w:hAnsi="Cordia New" w:cs="Cordia New"/>
                <w:b/>
              </w:rPr>
              <w:t>(</w:t>
            </w:r>
            <w:r w:rsidRPr="007C6943">
              <w:rPr>
                <w:b/>
              </w:rPr>
              <w:t>fair</w:t>
            </w:r>
            <w:r w:rsidRPr="007C6943">
              <w:rPr>
                <w:rFonts w:ascii="Cordia New" w:eastAsia="Cordia New" w:hAnsi="Cordia New" w:cs="Cordia New"/>
                <w:b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14:paraId="6991A71A" w14:textId="77777777" w:rsidR="00903373" w:rsidRPr="007C6943" w:rsidRDefault="007C6943">
            <w:pPr>
              <w:jc w:val="center"/>
              <w:rPr>
                <w:b/>
              </w:rPr>
            </w:pPr>
            <w:r w:rsidRPr="007C6943">
              <w:rPr>
                <w:b/>
              </w:rPr>
              <w:t xml:space="preserve">2 </w:t>
            </w:r>
            <w:r w:rsidRPr="007C6943">
              <w:rPr>
                <w:rFonts w:ascii="Cordia New" w:eastAsia="Cordia New" w:hAnsi="Cordia New" w:cs="Cordia New"/>
                <w:b/>
              </w:rPr>
              <w:t>(</w:t>
            </w:r>
            <w:r w:rsidRPr="007C6943">
              <w:rPr>
                <w:b/>
              </w:rPr>
              <w:t>poor</w:t>
            </w:r>
            <w:r w:rsidRPr="007C6943">
              <w:rPr>
                <w:rFonts w:ascii="Cordia New" w:eastAsia="Cordia New" w:hAnsi="Cordia New" w:cs="Cordia New"/>
                <w:b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14:paraId="13C4771A" w14:textId="77777777" w:rsidR="00903373" w:rsidRPr="007C6943" w:rsidRDefault="007C6943">
            <w:pPr>
              <w:jc w:val="center"/>
              <w:rPr>
                <w:b/>
              </w:rPr>
            </w:pPr>
            <w:r w:rsidRPr="007C6943">
              <w:rPr>
                <w:b/>
              </w:rPr>
              <w:t>1</w:t>
            </w:r>
            <w:r w:rsidRPr="007C6943">
              <w:rPr>
                <w:rFonts w:ascii="Cordia New" w:eastAsia="Cordia New" w:hAnsi="Cordia New" w:cs="Cordia New"/>
                <w:b/>
              </w:rPr>
              <w:t xml:space="preserve"> </w:t>
            </w:r>
            <w:r w:rsidRPr="007C6943">
              <w:rPr>
                <w:b/>
              </w:rPr>
              <w:t>(failed)</w:t>
            </w:r>
          </w:p>
        </w:tc>
        <w:tc>
          <w:tcPr>
            <w:tcW w:w="990" w:type="dxa"/>
            <w:shd w:val="clear" w:color="auto" w:fill="D9D9D9"/>
          </w:tcPr>
          <w:p w14:paraId="7319CE13" w14:textId="77777777" w:rsidR="00903373" w:rsidRPr="007C6943" w:rsidRDefault="007C6943">
            <w:pPr>
              <w:jc w:val="center"/>
              <w:rPr>
                <w:b/>
              </w:rPr>
            </w:pPr>
            <w:r w:rsidRPr="007C6943">
              <w:rPr>
                <w:b/>
              </w:rPr>
              <w:t>Total</w:t>
            </w:r>
          </w:p>
        </w:tc>
      </w:tr>
      <w:tr w:rsidR="00903373" w:rsidRPr="007C6943" w14:paraId="3C8F3647" w14:textId="77777777">
        <w:tc>
          <w:tcPr>
            <w:tcW w:w="1165" w:type="dxa"/>
          </w:tcPr>
          <w:p w14:paraId="6630E9B2" w14:textId="77777777" w:rsidR="00903373" w:rsidRPr="007C6943" w:rsidRDefault="007C6943">
            <w:pPr>
              <w:widowControl w:val="0"/>
              <w:rPr>
                <w:b/>
              </w:rPr>
            </w:pPr>
            <w:r w:rsidRPr="007C6943">
              <w:rPr>
                <w:b/>
              </w:rPr>
              <w:t xml:space="preserve">Content </w:t>
            </w:r>
          </w:p>
        </w:tc>
        <w:tc>
          <w:tcPr>
            <w:tcW w:w="1548" w:type="dxa"/>
          </w:tcPr>
          <w:p w14:paraId="7D824F64" w14:textId="77777777" w:rsidR="00903373" w:rsidRPr="007C6943" w:rsidRDefault="007C6943">
            <w:pPr>
              <w:ind w:right="-14" w:firstLine="1"/>
            </w:pPr>
            <w:r w:rsidRPr="007C6943">
              <w:t xml:space="preserve">-Content is comprehensive, accurate, and persuasive. </w:t>
            </w:r>
          </w:p>
          <w:p w14:paraId="0B2CA797" w14:textId="77777777" w:rsidR="00903373" w:rsidRPr="007C6943" w:rsidRDefault="007C6943">
            <w:pPr>
              <w:ind w:right="-14" w:firstLine="1"/>
            </w:pPr>
            <w:r w:rsidRPr="007C6943">
              <w:t xml:space="preserve">-Major points are stated clearly and are well supported. </w:t>
            </w:r>
          </w:p>
        </w:tc>
        <w:tc>
          <w:tcPr>
            <w:tcW w:w="1548" w:type="dxa"/>
          </w:tcPr>
          <w:p w14:paraId="4B2613DC" w14:textId="77777777" w:rsidR="00903373" w:rsidRPr="007C6943" w:rsidRDefault="007C6943">
            <w:pPr>
              <w:ind w:left="5" w:right="-14"/>
            </w:pPr>
            <w:r w:rsidRPr="007C6943">
              <w:t xml:space="preserve">-Content is accurate. </w:t>
            </w:r>
          </w:p>
          <w:p w14:paraId="0ED4CE1E" w14:textId="77777777" w:rsidR="00903373" w:rsidRPr="007C6943" w:rsidRDefault="007C6943">
            <w:pPr>
              <w:ind w:left="5" w:right="-14"/>
            </w:pPr>
            <w:r w:rsidRPr="007C6943">
              <w:t xml:space="preserve">-Major points are stated. </w:t>
            </w:r>
          </w:p>
          <w:p w14:paraId="14F41DA8" w14:textId="77777777" w:rsidR="00903373" w:rsidRPr="007C6943" w:rsidRDefault="00903373">
            <w:pPr>
              <w:ind w:left="5" w:right="-14"/>
            </w:pPr>
          </w:p>
        </w:tc>
        <w:tc>
          <w:tcPr>
            <w:tcW w:w="1548" w:type="dxa"/>
          </w:tcPr>
          <w:p w14:paraId="742277D1" w14:textId="77777777" w:rsidR="00903373" w:rsidRPr="007C6943" w:rsidRDefault="007C6943">
            <w:pPr>
              <w:ind w:right="-14" w:firstLine="26"/>
            </w:pPr>
            <w:r w:rsidRPr="007C6943">
              <w:t>-Content is accurate but not comprehensive.</w:t>
            </w:r>
          </w:p>
          <w:p w14:paraId="695B7932" w14:textId="77777777" w:rsidR="00903373" w:rsidRPr="007C6943" w:rsidRDefault="007C6943">
            <w:pPr>
              <w:ind w:right="-14" w:firstLine="26"/>
            </w:pPr>
            <w:r w:rsidRPr="007C6943">
              <w:t>-Major points are stated.</w:t>
            </w:r>
          </w:p>
        </w:tc>
        <w:tc>
          <w:tcPr>
            <w:tcW w:w="1548" w:type="dxa"/>
          </w:tcPr>
          <w:p w14:paraId="75455F22" w14:textId="0DFF5729" w:rsidR="00903373" w:rsidRPr="007C6943" w:rsidRDefault="007C6943">
            <w:pPr>
              <w:ind w:right="-14" w:firstLine="31"/>
            </w:pPr>
            <w:r w:rsidRPr="007C6943">
              <w:t>-Content is not comprehensive and inconsistent regarding</w:t>
            </w:r>
            <w:r w:rsidRPr="007C6943">
              <w:t xml:space="preserve"> the purpose and clarity of thought.</w:t>
            </w:r>
          </w:p>
        </w:tc>
        <w:tc>
          <w:tcPr>
            <w:tcW w:w="1548" w:type="dxa"/>
          </w:tcPr>
          <w:p w14:paraId="015F91BE" w14:textId="77777777" w:rsidR="00903373" w:rsidRPr="007C6943" w:rsidRDefault="007C6943">
            <w:pPr>
              <w:ind w:left="38" w:right="-14" w:hanging="38"/>
            </w:pPr>
            <w:r w:rsidRPr="007C6943">
              <w:t xml:space="preserve">-Content is incomplete. </w:t>
            </w:r>
          </w:p>
          <w:p w14:paraId="4A66D933" w14:textId="77777777" w:rsidR="00903373" w:rsidRPr="007C6943" w:rsidRDefault="007C6943">
            <w:pPr>
              <w:ind w:left="38" w:right="-14" w:hanging="38"/>
            </w:pPr>
            <w:r w:rsidRPr="007C6943">
              <w:t xml:space="preserve">-Major points are not clear and/or missing. </w:t>
            </w:r>
          </w:p>
        </w:tc>
        <w:tc>
          <w:tcPr>
            <w:tcW w:w="990" w:type="dxa"/>
          </w:tcPr>
          <w:p w14:paraId="66A755B0" w14:textId="77777777" w:rsidR="00903373" w:rsidRPr="007C6943" w:rsidRDefault="00903373"/>
        </w:tc>
      </w:tr>
      <w:tr w:rsidR="00903373" w:rsidRPr="007C6943" w14:paraId="27FF9F1E" w14:textId="77777777">
        <w:tc>
          <w:tcPr>
            <w:tcW w:w="1165" w:type="dxa"/>
          </w:tcPr>
          <w:p w14:paraId="5D220680" w14:textId="77777777" w:rsidR="00903373" w:rsidRPr="007C6943" w:rsidRDefault="007C6943">
            <w:pPr>
              <w:widowControl w:val="0"/>
              <w:rPr>
                <w:b/>
              </w:rPr>
            </w:pPr>
            <w:r w:rsidRPr="007C6943">
              <w:rPr>
                <w:b/>
              </w:rPr>
              <w:t>Organization</w:t>
            </w:r>
          </w:p>
        </w:tc>
        <w:tc>
          <w:tcPr>
            <w:tcW w:w="1548" w:type="dxa"/>
          </w:tcPr>
          <w:p w14:paraId="7D604BFD" w14:textId="77777777" w:rsidR="00903373" w:rsidRPr="007C6943" w:rsidRDefault="007C6943">
            <w:pPr>
              <w:ind w:right="-14"/>
            </w:pPr>
            <w:r w:rsidRPr="007C6943">
              <w:t>-The structure of the writing is clear and easy to follow.</w:t>
            </w:r>
          </w:p>
          <w:p w14:paraId="725033E6" w14:textId="77777777" w:rsidR="00903373" w:rsidRPr="007C6943" w:rsidRDefault="00903373">
            <w:pPr>
              <w:ind w:right="-14"/>
            </w:pPr>
          </w:p>
        </w:tc>
        <w:tc>
          <w:tcPr>
            <w:tcW w:w="1548" w:type="dxa"/>
          </w:tcPr>
          <w:p w14:paraId="09E3FCAA" w14:textId="77777777" w:rsidR="00903373" w:rsidRPr="007C6943" w:rsidRDefault="007C6943">
            <w:pPr>
              <w:ind w:left="90" w:right="-14"/>
            </w:pPr>
            <w:r w:rsidRPr="007C6943">
              <w:t>-The structur</w:t>
            </w:r>
            <w:r w:rsidRPr="007C6943">
              <w:t xml:space="preserve">e is mostly clear and easy to follow. </w:t>
            </w:r>
          </w:p>
          <w:p w14:paraId="0A60ADD9" w14:textId="77777777" w:rsidR="00903373" w:rsidRPr="007C6943" w:rsidRDefault="00903373">
            <w:pPr>
              <w:ind w:left="90" w:right="-14"/>
            </w:pPr>
          </w:p>
        </w:tc>
        <w:tc>
          <w:tcPr>
            <w:tcW w:w="1548" w:type="dxa"/>
          </w:tcPr>
          <w:p w14:paraId="39FA1820" w14:textId="77777777" w:rsidR="00903373" w:rsidRPr="007C6943" w:rsidRDefault="007C6943">
            <w:pPr>
              <w:ind w:left="18" w:right="-14"/>
            </w:pPr>
            <w:r w:rsidRPr="007C6943">
              <w:t xml:space="preserve">-The structure is easy to follow. </w:t>
            </w:r>
          </w:p>
          <w:p w14:paraId="4A7C699A" w14:textId="77777777" w:rsidR="00903373" w:rsidRPr="007C6943" w:rsidRDefault="007C6943">
            <w:pPr>
              <w:ind w:right="-14"/>
            </w:pPr>
            <w:r w:rsidRPr="007C6943">
              <w:t xml:space="preserve">-Paragraph transitions need improvement. </w:t>
            </w:r>
          </w:p>
        </w:tc>
        <w:tc>
          <w:tcPr>
            <w:tcW w:w="1548" w:type="dxa"/>
          </w:tcPr>
          <w:p w14:paraId="21EC1AF4" w14:textId="77777777" w:rsidR="00903373" w:rsidRPr="007C6943" w:rsidRDefault="007C6943">
            <w:pPr>
              <w:ind w:right="-14"/>
            </w:pPr>
            <w:r w:rsidRPr="007C6943">
              <w:t xml:space="preserve">-The structure of the paper is not easy to follow. </w:t>
            </w:r>
          </w:p>
          <w:p w14:paraId="79D2CC97" w14:textId="77777777" w:rsidR="00903373" w:rsidRPr="007C6943" w:rsidRDefault="007C6943">
            <w:pPr>
              <w:ind w:right="-14"/>
            </w:pPr>
            <w:r w:rsidRPr="007C6943">
              <w:t xml:space="preserve">-Paragraph transitions need improvement. </w:t>
            </w:r>
          </w:p>
          <w:p w14:paraId="26FFC7C6" w14:textId="77777777" w:rsidR="00903373" w:rsidRPr="007C6943" w:rsidRDefault="00903373">
            <w:pPr>
              <w:ind w:right="-14"/>
            </w:pPr>
          </w:p>
        </w:tc>
        <w:tc>
          <w:tcPr>
            <w:tcW w:w="1548" w:type="dxa"/>
          </w:tcPr>
          <w:p w14:paraId="3D9FC7C7" w14:textId="77777777" w:rsidR="00903373" w:rsidRPr="007C6943" w:rsidRDefault="007C6943">
            <w:pPr>
              <w:ind w:left="102" w:right="-14"/>
            </w:pPr>
            <w:r w:rsidRPr="007C6943">
              <w:t xml:space="preserve">-The organization and structure detract from the message. </w:t>
            </w:r>
          </w:p>
          <w:p w14:paraId="35BFF6C2" w14:textId="77777777" w:rsidR="00903373" w:rsidRPr="007C6943" w:rsidRDefault="007C6943">
            <w:pPr>
              <w:ind w:left="102" w:right="-14"/>
            </w:pPr>
            <w:r w:rsidRPr="007C6943">
              <w:t>-Paragraphs are disjointed and lack transition of thoughts.</w:t>
            </w:r>
          </w:p>
        </w:tc>
        <w:tc>
          <w:tcPr>
            <w:tcW w:w="990" w:type="dxa"/>
          </w:tcPr>
          <w:p w14:paraId="206A45AC" w14:textId="77777777" w:rsidR="00903373" w:rsidRPr="007C6943" w:rsidRDefault="00903373">
            <w:pPr>
              <w:jc w:val="center"/>
            </w:pPr>
          </w:p>
        </w:tc>
      </w:tr>
      <w:tr w:rsidR="00903373" w:rsidRPr="007C6943" w14:paraId="562E9FB6" w14:textId="77777777">
        <w:tc>
          <w:tcPr>
            <w:tcW w:w="1165" w:type="dxa"/>
          </w:tcPr>
          <w:p w14:paraId="14880E41" w14:textId="77777777" w:rsidR="00903373" w:rsidRPr="007C6943" w:rsidRDefault="007C6943">
            <w:pPr>
              <w:spacing w:line="272" w:lineRule="auto"/>
              <w:ind w:right="-20"/>
              <w:rPr>
                <w:b/>
              </w:rPr>
            </w:pPr>
            <w:r w:rsidRPr="007C6943">
              <w:rPr>
                <w:b/>
              </w:rPr>
              <w:t>Conclusion</w:t>
            </w:r>
          </w:p>
        </w:tc>
        <w:tc>
          <w:tcPr>
            <w:tcW w:w="1548" w:type="dxa"/>
          </w:tcPr>
          <w:p w14:paraId="42978A9C" w14:textId="77777777" w:rsidR="00903373" w:rsidRPr="007C6943" w:rsidRDefault="007C6943">
            <w:pPr>
              <w:ind w:right="-14"/>
            </w:pPr>
            <w:r w:rsidRPr="007C6943">
              <w:t>- The conclusion is logical and complete.</w:t>
            </w:r>
          </w:p>
          <w:p w14:paraId="4AAD68F3" w14:textId="77777777" w:rsidR="00903373" w:rsidRPr="007C6943" w:rsidRDefault="007C6943">
            <w:pPr>
              <w:ind w:right="-14"/>
            </w:pPr>
            <w:r w:rsidRPr="007C6943">
              <w:t xml:space="preserve">-Potential research points and/or future research ideas have been well stated. </w:t>
            </w:r>
          </w:p>
        </w:tc>
        <w:tc>
          <w:tcPr>
            <w:tcW w:w="1548" w:type="dxa"/>
          </w:tcPr>
          <w:p w14:paraId="79A009CA" w14:textId="77777777" w:rsidR="00903373" w:rsidRPr="007C6943" w:rsidRDefault="007C6943">
            <w:pPr>
              <w:ind w:right="-14"/>
            </w:pPr>
            <w:r w:rsidRPr="007C6943">
              <w:t xml:space="preserve">-The conclusion is logical.  </w:t>
            </w:r>
          </w:p>
          <w:p w14:paraId="0BA49095" w14:textId="77777777" w:rsidR="00903373" w:rsidRPr="007C6943" w:rsidRDefault="007C6943">
            <w:pPr>
              <w:ind w:right="-14"/>
            </w:pPr>
            <w:r w:rsidRPr="007C6943">
              <w:t>-Potential research points and/or future research ideas have been well stated.</w:t>
            </w:r>
          </w:p>
        </w:tc>
        <w:tc>
          <w:tcPr>
            <w:tcW w:w="1548" w:type="dxa"/>
          </w:tcPr>
          <w:p w14:paraId="434B63E5" w14:textId="77777777" w:rsidR="00903373" w:rsidRPr="007C6943" w:rsidRDefault="007C6943">
            <w:pPr>
              <w:ind w:left="18" w:right="-14"/>
            </w:pPr>
            <w:r w:rsidRPr="007C6943">
              <w:t>-The conclusion is acceptable.</w:t>
            </w:r>
          </w:p>
          <w:p w14:paraId="3E4411C5" w14:textId="77777777" w:rsidR="00903373" w:rsidRPr="007C6943" w:rsidRDefault="007C6943">
            <w:pPr>
              <w:ind w:right="-14"/>
            </w:pPr>
            <w:r w:rsidRPr="007C6943">
              <w:t>-Potential research points and/or future research ideas have been well stated.</w:t>
            </w:r>
          </w:p>
          <w:p w14:paraId="546A9AA4" w14:textId="77777777" w:rsidR="00903373" w:rsidRPr="007C6943" w:rsidRDefault="00903373">
            <w:pPr>
              <w:ind w:right="-14"/>
            </w:pPr>
          </w:p>
        </w:tc>
        <w:tc>
          <w:tcPr>
            <w:tcW w:w="1548" w:type="dxa"/>
          </w:tcPr>
          <w:p w14:paraId="18BB6AE2" w14:textId="77777777" w:rsidR="00903373" w:rsidRPr="007C6943" w:rsidRDefault="007C6943">
            <w:pPr>
              <w:ind w:right="-20"/>
            </w:pPr>
            <w:r w:rsidRPr="007C6943">
              <w:t>-The conclusion is brief and is miss</w:t>
            </w:r>
            <w:r w:rsidRPr="007C6943">
              <w:t>ing significant pieces of information</w:t>
            </w:r>
            <w:r w:rsidRPr="007C6943">
              <w:rPr>
                <w:rFonts w:ascii="Cordia New" w:eastAsia="Cordia New" w:hAnsi="Cordia New" w:cs="Cordia New"/>
              </w:rPr>
              <w:t>.</w:t>
            </w:r>
          </w:p>
        </w:tc>
        <w:tc>
          <w:tcPr>
            <w:tcW w:w="1548" w:type="dxa"/>
          </w:tcPr>
          <w:p w14:paraId="690029C1" w14:textId="77777777" w:rsidR="00903373" w:rsidRPr="007C6943" w:rsidRDefault="007C6943">
            <w:pPr>
              <w:ind w:left="102" w:right="-14"/>
            </w:pPr>
            <w:r w:rsidRPr="007C6943">
              <w:t xml:space="preserve">-The conclusion is missing. </w:t>
            </w:r>
          </w:p>
        </w:tc>
        <w:tc>
          <w:tcPr>
            <w:tcW w:w="990" w:type="dxa"/>
          </w:tcPr>
          <w:p w14:paraId="464EC028" w14:textId="77777777" w:rsidR="00903373" w:rsidRPr="007C6943" w:rsidRDefault="00903373">
            <w:pPr>
              <w:jc w:val="center"/>
            </w:pPr>
          </w:p>
        </w:tc>
      </w:tr>
      <w:tr w:rsidR="00903373" w:rsidRPr="007C6943" w14:paraId="70C88EDD" w14:textId="77777777">
        <w:tc>
          <w:tcPr>
            <w:tcW w:w="1165" w:type="dxa"/>
          </w:tcPr>
          <w:p w14:paraId="55B1F982" w14:textId="77777777" w:rsidR="00903373" w:rsidRPr="007C6943" w:rsidRDefault="007C6943">
            <w:pPr>
              <w:spacing w:line="272" w:lineRule="auto"/>
              <w:ind w:right="-20"/>
              <w:rPr>
                <w:b/>
              </w:rPr>
            </w:pPr>
            <w:r w:rsidRPr="007C6943">
              <w:rPr>
                <w:b/>
              </w:rPr>
              <w:t>Grammar, Punctuation &amp; Spelling</w:t>
            </w:r>
          </w:p>
        </w:tc>
        <w:tc>
          <w:tcPr>
            <w:tcW w:w="1548" w:type="dxa"/>
          </w:tcPr>
          <w:p w14:paraId="27BDDBC0" w14:textId="77777777" w:rsidR="00903373" w:rsidRPr="007C6943" w:rsidRDefault="007C6943">
            <w:pPr>
              <w:ind w:right="-14"/>
            </w:pPr>
            <w:r w:rsidRPr="007C6943">
              <w:t xml:space="preserve">-Grammar, punctuation, and spelling are correct. </w:t>
            </w:r>
          </w:p>
          <w:p w14:paraId="39A42154" w14:textId="77777777" w:rsidR="00903373" w:rsidRPr="007C6943" w:rsidRDefault="007C6943">
            <w:pPr>
              <w:ind w:right="-14"/>
            </w:pPr>
            <w:r w:rsidRPr="007C6943">
              <w:t xml:space="preserve">-The language is clear and precise. </w:t>
            </w:r>
          </w:p>
        </w:tc>
        <w:tc>
          <w:tcPr>
            <w:tcW w:w="1548" w:type="dxa"/>
          </w:tcPr>
          <w:p w14:paraId="689F5F6A" w14:textId="77777777" w:rsidR="00903373" w:rsidRPr="007C6943" w:rsidRDefault="007C6943">
            <w:pPr>
              <w:ind w:right="-14"/>
            </w:pPr>
            <w:r w:rsidRPr="007C6943">
              <w:t>-Grammar, punctuation, and spelling are followed by the rules with minor errors.</w:t>
            </w:r>
          </w:p>
          <w:p w14:paraId="451C65C9" w14:textId="77777777" w:rsidR="00903373" w:rsidRPr="007C6943" w:rsidRDefault="007C6943">
            <w:pPr>
              <w:ind w:right="-14"/>
            </w:pPr>
            <w:r w:rsidRPr="007C6943">
              <w:t>-The language is clear.</w:t>
            </w:r>
          </w:p>
        </w:tc>
        <w:tc>
          <w:tcPr>
            <w:tcW w:w="1548" w:type="dxa"/>
          </w:tcPr>
          <w:p w14:paraId="6D79A8A8" w14:textId="77777777" w:rsidR="00903373" w:rsidRPr="007C6943" w:rsidRDefault="007C6943">
            <w:pPr>
              <w:ind w:right="-14"/>
            </w:pPr>
            <w:r w:rsidRPr="007C6943">
              <w:t xml:space="preserve">-Paper contains few grammatical, punctuation, and spelling errors. </w:t>
            </w:r>
          </w:p>
          <w:p w14:paraId="6F4830A9" w14:textId="77777777" w:rsidR="00903373" w:rsidRPr="007C6943" w:rsidRDefault="007C6943">
            <w:pPr>
              <w:ind w:right="-14"/>
            </w:pPr>
            <w:r w:rsidRPr="007C6943">
              <w:t xml:space="preserve">-Language uses conversational tone. </w:t>
            </w:r>
          </w:p>
        </w:tc>
        <w:tc>
          <w:tcPr>
            <w:tcW w:w="1548" w:type="dxa"/>
          </w:tcPr>
          <w:p w14:paraId="3F7FB882" w14:textId="77777777" w:rsidR="00903373" w:rsidRPr="007C6943" w:rsidRDefault="007C6943">
            <w:pPr>
              <w:ind w:right="-14"/>
            </w:pPr>
            <w:r w:rsidRPr="007C6943">
              <w:t xml:space="preserve">-Paper contains grammatical, punctuation, and </w:t>
            </w:r>
            <w:r w:rsidRPr="007C6943">
              <w:t xml:space="preserve">spelling errors. </w:t>
            </w:r>
          </w:p>
          <w:p w14:paraId="21D62979" w14:textId="349FBCA5" w:rsidR="00903373" w:rsidRPr="007C6943" w:rsidRDefault="007C6943">
            <w:pPr>
              <w:ind w:right="-14"/>
            </w:pPr>
            <w:r w:rsidRPr="007C6943">
              <w:t>-Language lack</w:t>
            </w:r>
            <w:r w:rsidRPr="007C6943">
              <w:t xml:space="preserve"> of clarity or conversational tone.</w:t>
            </w:r>
          </w:p>
        </w:tc>
        <w:tc>
          <w:tcPr>
            <w:tcW w:w="1548" w:type="dxa"/>
          </w:tcPr>
          <w:p w14:paraId="3001BD0E" w14:textId="77777777" w:rsidR="00903373" w:rsidRPr="007C6943" w:rsidRDefault="007C6943">
            <w:pPr>
              <w:ind w:right="-14"/>
            </w:pPr>
            <w:r w:rsidRPr="007C6943">
              <w:t xml:space="preserve">-Paper contains numerous grammatical, punctuation, and spelling errors. </w:t>
            </w:r>
          </w:p>
          <w:p w14:paraId="4DBEA178" w14:textId="70D4F3F4" w:rsidR="00903373" w:rsidRPr="007C6943" w:rsidRDefault="007C6943">
            <w:pPr>
              <w:ind w:right="-14"/>
            </w:pPr>
            <w:r w:rsidRPr="007C6943">
              <w:t>-Language lack</w:t>
            </w:r>
            <w:r w:rsidRPr="007C6943">
              <w:t xml:space="preserve"> of clarity or conversational tone.</w:t>
            </w:r>
          </w:p>
        </w:tc>
        <w:tc>
          <w:tcPr>
            <w:tcW w:w="990" w:type="dxa"/>
          </w:tcPr>
          <w:p w14:paraId="25455B34" w14:textId="77777777" w:rsidR="00903373" w:rsidRPr="007C6943" w:rsidRDefault="00903373">
            <w:pPr>
              <w:jc w:val="center"/>
            </w:pPr>
          </w:p>
        </w:tc>
      </w:tr>
      <w:tr w:rsidR="00903373" w:rsidRPr="007C6943" w14:paraId="66FF723B" w14:textId="77777777">
        <w:tc>
          <w:tcPr>
            <w:tcW w:w="9895" w:type="dxa"/>
            <w:gridSpan w:val="7"/>
          </w:tcPr>
          <w:p w14:paraId="591D9E3C" w14:textId="77777777" w:rsidR="00903373" w:rsidRPr="007C6943" w:rsidRDefault="00903373">
            <w:pPr>
              <w:jc w:val="right"/>
              <w:rPr>
                <w:b/>
              </w:rPr>
            </w:pPr>
          </w:p>
          <w:p w14:paraId="604C37A4" w14:textId="77777777" w:rsidR="00903373" w:rsidRPr="007C6943" w:rsidRDefault="007C6943">
            <w:pPr>
              <w:jc w:val="right"/>
              <w:rPr>
                <w:b/>
              </w:rPr>
            </w:pPr>
            <w:r w:rsidRPr="007C6943">
              <w:rPr>
                <w:b/>
              </w:rPr>
              <w:t>Total</w:t>
            </w:r>
            <w:r w:rsidRPr="007C6943">
              <w:rPr>
                <w:rFonts w:ascii="Cordia New" w:eastAsia="Cordia New" w:hAnsi="Cordia New" w:cs="Cordia New"/>
                <w:b/>
              </w:rPr>
              <w:t xml:space="preserve">        /</w:t>
            </w:r>
            <w:r w:rsidRPr="007C6943">
              <w:rPr>
                <w:b/>
              </w:rPr>
              <w:t>20</w:t>
            </w:r>
          </w:p>
        </w:tc>
      </w:tr>
    </w:tbl>
    <w:p w14:paraId="70CE3199" w14:textId="77777777" w:rsidR="00903373" w:rsidRDefault="00903373" w:rsidP="007C6943"/>
    <w:sectPr w:rsidR="00903373" w:rsidSect="007C6943">
      <w:pgSz w:w="11906" w:h="16838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73"/>
    <w:rsid w:val="007C6943"/>
    <w:rsid w:val="0090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E841"/>
  <w15:docId w15:val="{FE03BD8B-8091-4E99-8E0A-28D4EDA1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Usanarat Anurathapan</cp:lastModifiedBy>
  <cp:revision>2</cp:revision>
  <dcterms:created xsi:type="dcterms:W3CDTF">2020-11-19T01:33:00Z</dcterms:created>
  <dcterms:modified xsi:type="dcterms:W3CDTF">2020-11-19T01:46:00Z</dcterms:modified>
</cp:coreProperties>
</file>