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D41E" w14:textId="71E34158" w:rsidR="00821A09" w:rsidRPr="00897EA7" w:rsidRDefault="00821A09" w:rsidP="00821A09">
      <w:pPr>
        <w:jc w:val="center"/>
        <w:rPr>
          <w:rFonts w:ascii="TH Sarabun New" w:hAnsi="TH Sarabun New" w:cs="TH Sarabun New"/>
          <w:b/>
          <w:bCs/>
          <w:sz w:val="28"/>
        </w:rPr>
      </w:pPr>
      <w:r w:rsidRPr="00897EA7">
        <w:rPr>
          <w:rFonts w:ascii="TH Sarabun New" w:hAnsi="TH Sarabun New" w:cs="TH Sarabun New"/>
          <w:b/>
          <w:bCs/>
          <w:sz w:val="28"/>
          <w:cs/>
        </w:rPr>
        <w:t>แบบประเมิ</w:t>
      </w:r>
      <w:r w:rsidR="008142B6" w:rsidRPr="00897EA7">
        <w:rPr>
          <w:rFonts w:ascii="TH Sarabun New" w:hAnsi="TH Sarabun New" w:cs="TH Sarabun New"/>
          <w:b/>
          <w:bCs/>
          <w:sz w:val="28"/>
          <w:cs/>
        </w:rPr>
        <w:t xml:space="preserve">นจากการสังเกตโดยตรงของอาจารย์ </w:t>
      </w:r>
      <w:r w:rsidR="008142B6" w:rsidRPr="00897EA7">
        <w:rPr>
          <w:rFonts w:ascii="TH Sarabun New" w:hAnsi="TH Sarabun New" w:cs="TH Sarabun New"/>
          <w:b/>
          <w:bCs/>
          <w:sz w:val="28"/>
        </w:rPr>
        <w:t>(Direct Observation)</w:t>
      </w:r>
    </w:p>
    <w:p w14:paraId="4C6FE0F3" w14:textId="749F1365" w:rsidR="00821A09" w:rsidRPr="00897EA7" w:rsidRDefault="00821A09" w:rsidP="00821A09">
      <w:pPr>
        <w:spacing w:after="0" w:line="240" w:lineRule="auto"/>
        <w:ind w:left="-360" w:right="-360"/>
        <w:jc w:val="center"/>
        <w:rPr>
          <w:rFonts w:ascii="TH Sarabun New" w:eastAsia="Times New Roman" w:hAnsi="TH Sarabun New" w:cs="TH Sarabun New"/>
          <w:b/>
          <w:bCs/>
          <w:sz w:val="28"/>
        </w:rPr>
      </w:pPr>
      <w:r w:rsidRPr="00897EA7">
        <w:rPr>
          <w:rFonts w:ascii="TH Sarabun New" w:hAnsi="TH Sarabun New" w:cs="TH Sarabun New"/>
          <w:b/>
          <w:bCs/>
          <w:sz w:val="28"/>
          <w:cs/>
        </w:rPr>
        <w:t xml:space="preserve">ชื่อนักศึกษา </w:t>
      </w:r>
      <w:r w:rsidRPr="00897EA7">
        <w:rPr>
          <w:rFonts w:ascii="TH Sarabun New" w:eastAsia="Times New Roman" w:hAnsi="TH Sarabun New" w:cs="TH Sarabun New"/>
          <w:b/>
          <w:bCs/>
          <w:sz w:val="28"/>
        </w:rPr>
        <w:t>______________________________</w:t>
      </w:r>
      <w:r w:rsidRPr="00897E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897EA7">
        <w:rPr>
          <w:rFonts w:ascii="TH Sarabun New" w:eastAsia="Times New Roman" w:hAnsi="TH Sarabun New" w:cs="TH Sarabun New"/>
          <w:b/>
          <w:bCs/>
          <w:sz w:val="28"/>
          <w:cs/>
        </w:rPr>
        <w:t>ชื่อ</w:t>
      </w:r>
      <w:r w:rsidR="007D3D89" w:rsidRPr="00897EA7">
        <w:rPr>
          <w:rFonts w:ascii="TH Sarabun New" w:eastAsia="Times New Roman" w:hAnsi="TH Sarabun New" w:cs="TH Sarabun New"/>
          <w:b/>
          <w:bCs/>
          <w:sz w:val="28"/>
          <w:cs/>
        </w:rPr>
        <w:t>โครงการวิจัย</w:t>
      </w:r>
      <w:r w:rsidRPr="00897EA7">
        <w:rPr>
          <w:rFonts w:ascii="TH Sarabun New" w:eastAsia="Times New Roman" w:hAnsi="TH Sarabun New" w:cs="TH Sarabun New"/>
          <w:b/>
          <w:bCs/>
          <w:sz w:val="28"/>
        </w:rPr>
        <w:t>_________________________________</w:t>
      </w:r>
    </w:p>
    <w:p w14:paraId="63451679" w14:textId="5E4BEB7C" w:rsidR="00821A09" w:rsidRPr="00897EA7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  <w:r w:rsidRPr="00897EA7">
        <w:rPr>
          <w:rFonts w:ascii="TH Sarabun New" w:eastAsia="Times New Roman" w:hAnsi="TH Sarabun New" w:cs="TH Sarabun New"/>
          <w:b/>
          <w:bCs/>
          <w:sz w:val="28"/>
          <w:cs/>
        </w:rPr>
        <w:t>วันที่</w:t>
      </w:r>
      <w:r w:rsidRPr="00897EA7">
        <w:rPr>
          <w:rFonts w:ascii="TH Sarabun New" w:eastAsia="Times New Roman" w:hAnsi="TH Sarabun New" w:cs="TH Sarabun New"/>
          <w:b/>
          <w:bCs/>
          <w:sz w:val="28"/>
        </w:rPr>
        <w:t>_______</w:t>
      </w:r>
      <w:r w:rsidR="004A7F96" w:rsidRPr="00897EA7">
        <w:rPr>
          <w:rFonts w:ascii="TH Sarabun New" w:eastAsia="Times New Roman" w:hAnsi="TH Sarabun New" w:cs="TH Sarabun New"/>
          <w:b/>
          <w:bCs/>
          <w:sz w:val="28"/>
        </w:rPr>
        <w:t>_____</w:t>
      </w:r>
      <w:r w:rsidRPr="00897EA7">
        <w:rPr>
          <w:rFonts w:ascii="TH Sarabun New" w:eastAsia="Times New Roman" w:hAnsi="TH Sarabun New" w:cs="TH Sarabun New"/>
          <w:b/>
          <w:bCs/>
          <w:sz w:val="28"/>
        </w:rPr>
        <w:t>______</w:t>
      </w:r>
      <w:r w:rsidRPr="00897EA7">
        <w:rPr>
          <w:rFonts w:ascii="TH Sarabun New" w:eastAsia="Times New Roman" w:hAnsi="TH Sarabun New" w:cs="TH Sarabun New"/>
          <w:b/>
          <w:bCs/>
          <w:sz w:val="28"/>
          <w:cs/>
        </w:rPr>
        <w:tab/>
        <w:t>ชื่ออาจารย์ที่ปรึกษา</w:t>
      </w:r>
      <w:r w:rsidRPr="00897EA7">
        <w:rPr>
          <w:rFonts w:ascii="TH Sarabun New" w:eastAsia="Times New Roman" w:hAnsi="TH Sarabun New" w:cs="TH Sarabun New"/>
          <w:b/>
          <w:bCs/>
          <w:sz w:val="28"/>
        </w:rPr>
        <w:t>___________________</w:t>
      </w:r>
      <w:r w:rsidR="004A7F96" w:rsidRPr="00897EA7">
        <w:rPr>
          <w:rFonts w:ascii="TH Sarabun New" w:eastAsia="Times New Roman" w:hAnsi="TH Sarabun New" w:cs="TH Sarabun New"/>
          <w:b/>
          <w:bCs/>
          <w:sz w:val="28"/>
        </w:rPr>
        <w:t>___________</w:t>
      </w:r>
      <w:r w:rsidRPr="00897EA7">
        <w:rPr>
          <w:rFonts w:ascii="TH Sarabun New" w:eastAsia="Times New Roman" w:hAnsi="TH Sarabun New" w:cs="TH Sarabun New"/>
          <w:b/>
          <w:bCs/>
          <w:sz w:val="28"/>
        </w:rPr>
        <w:t>__________</w:t>
      </w:r>
    </w:p>
    <w:p w14:paraId="70604D7D" w14:textId="2D6E36A8" w:rsidR="00821A09" w:rsidRPr="00897EA7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85"/>
        <w:gridCol w:w="1723"/>
        <w:gridCol w:w="1727"/>
        <w:gridCol w:w="1727"/>
        <w:gridCol w:w="1728"/>
      </w:tblGrid>
      <w:tr w:rsidR="00E5331D" w:rsidRPr="00897EA7" w14:paraId="7FA3D7F3" w14:textId="77777777" w:rsidTr="00756585">
        <w:trPr>
          <w:tblHeader/>
        </w:trPr>
        <w:tc>
          <w:tcPr>
            <w:tcW w:w="1685" w:type="dxa"/>
          </w:tcPr>
          <w:p w14:paraId="66EB0072" w14:textId="743AF726" w:rsidR="00E5331D" w:rsidRPr="00897EA7" w:rsidRDefault="00587AAA" w:rsidP="00821A09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Grading</w:t>
            </w:r>
          </w:p>
        </w:tc>
        <w:tc>
          <w:tcPr>
            <w:tcW w:w="1723" w:type="dxa"/>
          </w:tcPr>
          <w:p w14:paraId="607D1577" w14:textId="6989270C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U</w:t>
            </w:r>
          </w:p>
        </w:tc>
        <w:tc>
          <w:tcPr>
            <w:tcW w:w="1727" w:type="dxa"/>
          </w:tcPr>
          <w:p w14:paraId="39AD6054" w14:textId="4DABF550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M</w:t>
            </w:r>
          </w:p>
        </w:tc>
        <w:tc>
          <w:tcPr>
            <w:tcW w:w="1727" w:type="dxa"/>
          </w:tcPr>
          <w:p w14:paraId="4B555826" w14:textId="58EEE4DD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S</w:t>
            </w:r>
          </w:p>
        </w:tc>
        <w:tc>
          <w:tcPr>
            <w:tcW w:w="1728" w:type="dxa"/>
          </w:tcPr>
          <w:p w14:paraId="24237748" w14:textId="5FCED437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O</w:t>
            </w:r>
          </w:p>
        </w:tc>
      </w:tr>
      <w:tr w:rsidR="00E5331D" w:rsidRPr="00897EA7" w14:paraId="24DF70A2" w14:textId="77777777" w:rsidTr="00756585">
        <w:trPr>
          <w:tblHeader/>
        </w:trPr>
        <w:tc>
          <w:tcPr>
            <w:tcW w:w="1685" w:type="dxa"/>
          </w:tcPr>
          <w:p w14:paraId="4BA07A77" w14:textId="3E24379F" w:rsidR="00E5331D" w:rsidRPr="00897EA7" w:rsidRDefault="00587AAA" w:rsidP="00821A09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Point range</w:t>
            </w:r>
          </w:p>
        </w:tc>
        <w:tc>
          <w:tcPr>
            <w:tcW w:w="1723" w:type="dxa"/>
          </w:tcPr>
          <w:p w14:paraId="6687045D" w14:textId="46984FB0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(0-1.49)</w:t>
            </w:r>
          </w:p>
        </w:tc>
        <w:tc>
          <w:tcPr>
            <w:tcW w:w="1727" w:type="dxa"/>
          </w:tcPr>
          <w:p w14:paraId="64BF5B85" w14:textId="4B51E622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(1.50-2.49)</w:t>
            </w:r>
          </w:p>
        </w:tc>
        <w:tc>
          <w:tcPr>
            <w:tcW w:w="1727" w:type="dxa"/>
          </w:tcPr>
          <w:p w14:paraId="1C26E133" w14:textId="336C283A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(2.50-3.49)</w:t>
            </w:r>
          </w:p>
        </w:tc>
        <w:tc>
          <w:tcPr>
            <w:tcW w:w="1728" w:type="dxa"/>
          </w:tcPr>
          <w:p w14:paraId="1A9A19E0" w14:textId="48759D78" w:rsidR="00E5331D" w:rsidRPr="00897EA7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(3.50-4.00)</w:t>
            </w:r>
          </w:p>
        </w:tc>
      </w:tr>
      <w:tr w:rsidR="004F6CF5" w:rsidRPr="00897EA7" w14:paraId="4D8A1D7D" w14:textId="77777777" w:rsidTr="00E5331D">
        <w:tc>
          <w:tcPr>
            <w:tcW w:w="1685" w:type="dxa"/>
          </w:tcPr>
          <w:p w14:paraId="25D01A1A" w14:textId="710BCC8C" w:rsidR="004F6CF5" w:rsidRPr="00897EA7" w:rsidRDefault="004F6CF5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897EA7">
              <w:rPr>
                <w:rFonts w:ascii="TH Sarabun New" w:eastAsia="BrowalliaNew-Bold" w:hAnsi="TH Sarabun New" w:cs="TH Sarabun New"/>
                <w:sz w:val="28"/>
              </w:rPr>
              <w:t>CLO1</w:t>
            </w:r>
          </w:p>
          <w:p w14:paraId="2AF0AA8E" w14:textId="358E0E8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BrowalliaNew-Bold" w:hAnsi="TH Sarabun New" w:cs="TH Sarabun New"/>
                <w:sz w:val="28"/>
                <w:cs/>
              </w:rPr>
              <w:t xml:space="preserve">ลงมือทำการวิจัยที่สนใจ โดยอาศัยการทำงานเป็นทีม และคำนึงถึงจริยธรรมการวิจัย </w:t>
            </w:r>
          </w:p>
        </w:tc>
        <w:tc>
          <w:tcPr>
            <w:tcW w:w="1723" w:type="dxa"/>
          </w:tcPr>
          <w:p w14:paraId="7EEA912C" w14:textId="77777777" w:rsidR="00332981" w:rsidRPr="00897EA7" w:rsidRDefault="00332981" w:rsidP="007668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ไม่สามารถ</w:t>
            </w:r>
            <w:r w:rsidR="00766807" w:rsidRPr="00897EA7">
              <w:rPr>
                <w:rFonts w:ascii="TH Sarabun New" w:eastAsia="Times New Roman" w:hAnsi="TH Sarabun New" w:cs="TH Sarabun New"/>
                <w:sz w:val="28"/>
                <w:cs/>
              </w:rPr>
              <w:t>ทำการวิจัย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ให้สำเร็จได้ แม้จะได้รับคำ</w:t>
            </w:r>
            <w:r w:rsidR="00766807"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แนะนำและการควบคุมดูแล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อย่างใกล้ชิด</w:t>
            </w:r>
            <w:r w:rsidR="00766807" w:rsidRPr="00897EA7">
              <w:rPr>
                <w:rFonts w:ascii="TH Sarabun New" w:eastAsia="Times New Roman" w:hAnsi="TH Sarabun New" w:cs="TH Sarabun New"/>
                <w:sz w:val="28"/>
                <w:cs/>
              </w:rPr>
              <w:t>จากอาจารย์</w:t>
            </w:r>
          </w:p>
          <w:p w14:paraId="49BF941B" w14:textId="7AFAB479" w:rsidR="00766807" w:rsidRPr="00897EA7" w:rsidRDefault="00332981" w:rsidP="007668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ไม่สามารถมีส่วนร่วมในการออกแบบการวิจัยได้</w:t>
            </w:r>
          </w:p>
          <w:p w14:paraId="7657E73A" w14:textId="53398B46" w:rsidR="004F6CF5" w:rsidRPr="00897EA7" w:rsidRDefault="00766807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มอง</w:t>
            </w:r>
            <w:r w:rsidR="004F6CF5" w:rsidRPr="00897EA7">
              <w:rPr>
                <w:rFonts w:ascii="TH Sarabun New" w:eastAsia="Times New Roman" w:hAnsi="TH Sarabun New" w:cs="TH Sarabun New"/>
                <w:sz w:val="28"/>
                <w:cs/>
              </w:rPr>
              <w:t>การทำงานเป็นทีมและจริยธรรมการวิจัยในลักษณะว่าเป็นอุปสรรคต่อการวิจัยโดยไม่มีเหตุผลรองรับที่ดีพอจะรับฟังได้</w:t>
            </w:r>
          </w:p>
          <w:p w14:paraId="6DCBC9CC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1FE9A55C" w14:textId="7BC1DBB5" w:rsidR="004F6CF5" w:rsidRPr="00897EA7" w:rsidRDefault="00766807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ทำการวิจัยภายใต้คำแนะนำและการควบคุมดูแล</w:t>
            </w:r>
            <w:r w:rsidR="00332981" w:rsidRPr="00897EA7">
              <w:rPr>
                <w:rFonts w:ascii="TH Sarabun New" w:eastAsia="Times New Roman" w:hAnsi="TH Sarabun New" w:cs="TH Sarabun New"/>
                <w:sz w:val="28"/>
                <w:cs/>
              </w:rPr>
              <w:t>อย่างใกล้ชิด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จากอาจารย์โดยอาจารย์ต้องเป็นผู้เสนอความเห็นในการออกแบบการวิจัยเป็นส่วนใหญ่</w:t>
            </w:r>
          </w:p>
          <w:p w14:paraId="4187ABA3" w14:textId="037C7C30" w:rsidR="00766807" w:rsidRPr="00897EA7" w:rsidRDefault="00766807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ทำงานเป็นทีมได้ตามสมควร</w:t>
            </w:r>
          </w:p>
          <w:p w14:paraId="72099B1E" w14:textId="68059628" w:rsidR="004F6CF5" w:rsidRPr="00897EA7" w:rsidRDefault="00766807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ทำตาม</w:t>
            </w:r>
            <w:r w:rsidR="004F6CF5" w:rsidRPr="00897EA7">
              <w:rPr>
                <w:rFonts w:ascii="TH Sarabun New" w:eastAsia="Times New Roman" w:hAnsi="TH Sarabun New" w:cs="TH Sarabun New"/>
                <w:sz w:val="28"/>
                <w:cs/>
              </w:rPr>
              <w:t>จริยธรรมการวิจัย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โดย</w:t>
            </w:r>
            <w:r w:rsidR="004F6CF5" w:rsidRPr="00897EA7">
              <w:rPr>
                <w:rFonts w:ascii="TH Sarabun New" w:eastAsia="Times New Roman" w:hAnsi="TH Sarabun New" w:cs="TH Sarabun New"/>
                <w:sz w:val="28"/>
                <w:cs/>
              </w:rPr>
              <w:t>ไม่ได้แสดงว่าเข้าใจถึง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เหตุผลหรือ</w:t>
            </w:r>
            <w:r w:rsidR="004F6CF5" w:rsidRPr="00897EA7">
              <w:rPr>
                <w:rFonts w:ascii="TH Sarabun New" w:eastAsia="Times New Roman" w:hAnsi="TH Sarabun New" w:cs="TH Sarabun New"/>
                <w:sz w:val="28"/>
                <w:cs/>
              </w:rPr>
              <w:t>ความสำคัญ</w:t>
            </w:r>
          </w:p>
          <w:p w14:paraId="3E098A80" w14:textId="3438D8DE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3AEEF35A" w14:textId="0B06383B" w:rsidR="004F6CF5" w:rsidRPr="00897EA7" w:rsidRDefault="00766807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ออกแบบและทำการวิจัยได้ด้วยตนเองภายใต้คำแนะนำและการควบคุมดูแลจากอาจารย์</w:t>
            </w:r>
          </w:p>
          <w:p w14:paraId="2C8987F0" w14:textId="3C582532" w:rsidR="004F6CF5" w:rsidRPr="00897EA7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 xml:space="preserve">แสดงถึงการตระหนักถึงความสำคัญของการทำงานเป็นทีมทั้งกับเพื่อน อาจารย์ และบุคลากรอื่น </w:t>
            </w:r>
          </w:p>
          <w:p w14:paraId="0F131FDA" w14:textId="6858FF27" w:rsidR="004F6CF5" w:rsidRPr="00897EA7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แสดงถึงการตระหนักถึงและปฏิบัติตามจริยธรรมการวิจัย</w:t>
            </w:r>
            <w:r w:rsidR="00766807" w:rsidRPr="00897EA7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แต่อาจยังไม่เข้าใจเหตุผลดีนัก</w:t>
            </w:r>
          </w:p>
        </w:tc>
        <w:tc>
          <w:tcPr>
            <w:tcW w:w="1728" w:type="dxa"/>
          </w:tcPr>
          <w:p w14:paraId="408D0F4E" w14:textId="060294C6" w:rsidR="004F6CF5" w:rsidRPr="00897EA7" w:rsidRDefault="002213D3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ออกแบบและทำการวิจัยได้ด้วยตนเองโดยอาจารย์ให้คำแนะนำ</w:t>
            </w:r>
            <w:r w:rsidR="00766807"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และดูแล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แต่เพียงเล็กน้อย</w:t>
            </w:r>
          </w:p>
          <w:p w14:paraId="6BB295E5" w14:textId="3F6864DA" w:rsidR="004F6CF5" w:rsidRPr="00897EA7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 xml:space="preserve">ตระหนักถึงความสำคัญของทำงานเป็นทีมทั้งกับเพื่อน อาจารย์ และบุคลากรอื่น </w:t>
            </w:r>
          </w:p>
          <w:p w14:paraId="6BB9AF61" w14:textId="22F1C841" w:rsidR="004F6CF5" w:rsidRPr="00897EA7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เข้าใจและปฏิบัติตามจริยธรรมการวิจัย หรือเสนอความเห็นในประเด็นจริยธรรมการวิจัยที่ไม่เห็นด้วยอย่างมี</w:t>
            </w:r>
            <w:r w:rsidR="008603D5" w:rsidRPr="00897EA7">
              <w:rPr>
                <w:rFonts w:ascii="TH Sarabun New" w:eastAsia="Times New Roman" w:hAnsi="TH Sarabun New" w:cs="TH Sarabun New"/>
                <w:sz w:val="28"/>
                <w:cs/>
              </w:rPr>
              <w:t>เหตุผล</w:t>
            </w:r>
          </w:p>
        </w:tc>
      </w:tr>
      <w:tr w:rsidR="004F6CF5" w:rsidRPr="00897EA7" w14:paraId="4BA96459" w14:textId="77777777" w:rsidTr="00E5331D">
        <w:tc>
          <w:tcPr>
            <w:tcW w:w="1685" w:type="dxa"/>
          </w:tcPr>
          <w:p w14:paraId="2D40B5DE" w14:textId="0AC6E1DC" w:rsidR="004F6CF5" w:rsidRPr="00897EA7" w:rsidRDefault="004F6CF5" w:rsidP="00756585">
            <w:pPr>
              <w:keepNext/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897EA7">
              <w:rPr>
                <w:rFonts w:ascii="TH Sarabun New" w:eastAsia="BrowalliaNew-Bold" w:hAnsi="TH Sarabun New" w:cs="TH Sarabun New"/>
                <w:sz w:val="28"/>
              </w:rPr>
              <w:lastRenderedPageBreak/>
              <w:t>CLO2</w:t>
            </w:r>
          </w:p>
          <w:p w14:paraId="469A2AFD" w14:textId="6CB31530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BrowalliaNew-Bold" w:hAnsi="TH Sarabun New" w:cs="TH Sarabun New"/>
                <w:sz w:val="28"/>
                <w:cs/>
              </w:rPr>
              <w:t>รวบรวม และวิเคราะห์ข้อมูลผลการวิจัยได้อย่างถูกต้อง</w:t>
            </w:r>
          </w:p>
        </w:tc>
        <w:tc>
          <w:tcPr>
            <w:tcW w:w="1723" w:type="dxa"/>
          </w:tcPr>
          <w:p w14:paraId="5AED8198" w14:textId="0F270868" w:rsidR="007F02B7" w:rsidRPr="00897EA7" w:rsidRDefault="007F02B7" w:rsidP="007F02B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ไม่เข้าใจกระบวนการรวบรวมและ วิเคราะห์ข้อมูล</w:t>
            </w:r>
            <w:r w:rsidR="00CC6215" w:rsidRPr="00897EA7">
              <w:rPr>
                <w:rFonts w:ascii="TH Sarabun New" w:eastAsia="Times New Roman" w:hAnsi="TH Sarabun New" w:cs="TH Sarabun New"/>
                <w:sz w:val="28"/>
                <w:cs/>
              </w:rPr>
              <w:t xml:space="preserve"> ไม่สามารถดำเนินการรวบรวมและวิเคราะห์ข้อมูลได้</w:t>
            </w:r>
          </w:p>
          <w:p w14:paraId="27885F62" w14:textId="4E006085" w:rsidR="007F02B7" w:rsidRPr="00897EA7" w:rsidRDefault="00CC6215" w:rsidP="007F02B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ไม่สามารถบอกได้ว่าข้อมูลมีความผิดพลาด แม้ว่าจะเป็นข้อผิดพลาดที่ชัดเจนหรือ</w:t>
            </w:r>
            <w:r w:rsidR="007F02B7" w:rsidRPr="00897EA7">
              <w:rPr>
                <w:rFonts w:ascii="TH Sarabun New" w:eastAsia="Times New Roman" w:hAnsi="TH Sarabun New" w:cs="TH Sarabun New"/>
                <w:sz w:val="28"/>
                <w:cs/>
              </w:rPr>
              <w:t>ข้อมูลขัดแย้งกับความเป็นจริงอย่างชัดเจน</w:t>
            </w:r>
          </w:p>
          <w:p w14:paraId="236FF8F0" w14:textId="3C44BB21" w:rsidR="004F6CF5" w:rsidRPr="00897EA7" w:rsidRDefault="004F6CF5" w:rsidP="007F02B7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4D533F4F" w14:textId="2B41A714" w:rsidR="00CD5502" w:rsidRPr="00897EA7" w:rsidRDefault="00CC6215" w:rsidP="00CD550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ยังไม่ค่อยเข้าใจ</w:t>
            </w:r>
            <w:r w:rsidR="00CD5502" w:rsidRPr="00897EA7">
              <w:rPr>
                <w:rFonts w:ascii="TH Sarabun New" w:eastAsia="Times New Roman" w:hAnsi="TH Sarabun New" w:cs="TH Sarabun New"/>
                <w:sz w:val="28"/>
                <w:cs/>
              </w:rPr>
              <w:t>กระบวนการรวบรวม วิเคราะห์ และแปลผลข้อมูล มีลักษณะที่ทำไปตามคำบอกหรือตามที่ได้รับมอบหมายโดยขาดความเข้าใจที่แท้จริง</w:t>
            </w:r>
          </w:p>
          <w:p w14:paraId="480F2243" w14:textId="3242E0C3" w:rsidR="00CD5502" w:rsidRPr="00897EA7" w:rsidRDefault="00CD5502" w:rsidP="00CD550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ใช้ข้อมูลโดยไม่ได้ประเมินความถูกต้องหรือความน่าเชื่อถือ</w:t>
            </w:r>
          </w:p>
          <w:p w14:paraId="19ADDE8A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0A71FA24" w14:textId="41602623" w:rsidR="004F6CF5" w:rsidRPr="00897EA7" w:rsidRDefault="008603D5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รวบรวม วิเคราะห์ แปลผลข้อมูลได้อย่างเป็นระบบและถูกต้อง</w:t>
            </w:r>
          </w:p>
          <w:p w14:paraId="3E3F1552" w14:textId="597C2186" w:rsidR="007F02B7" w:rsidRPr="00897EA7" w:rsidRDefault="007F02B7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วิพากษ์ความสมบูรณ์และความน่าเชื่อถือของข้อมูลอย่างมีเหตุผล</w:t>
            </w:r>
          </w:p>
        </w:tc>
        <w:tc>
          <w:tcPr>
            <w:tcW w:w="1728" w:type="dxa"/>
          </w:tcPr>
          <w:p w14:paraId="17011CDF" w14:textId="5324AF26" w:rsidR="004F6CF5" w:rsidRPr="00897EA7" w:rsidRDefault="008603D5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รวบรวม วิเคราะห์ แปลผลข้อมูลได้อย่างเป็นระบบและถูกต้อง มีความเฉียบคมหรือสร้างสรรค์ มีแง่มุมที่น่าสนใจ</w:t>
            </w:r>
          </w:p>
          <w:p w14:paraId="1521C5AE" w14:textId="736A3240" w:rsidR="007F02B7" w:rsidRPr="00897EA7" w:rsidRDefault="007F02B7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วิพากษ์ความสมบูรณ์และความน่าเชื่อถือของข้อมูลอย่างมีเหตุผล เสนอแนวคิดในการปรับปรุงข้อมูลให้มีความสมบูรณ์และน่าเชื่อถือยิ่งขึ้น</w:t>
            </w:r>
          </w:p>
        </w:tc>
      </w:tr>
      <w:tr w:rsidR="004F6CF5" w:rsidRPr="00897EA7" w14:paraId="2404DC6E" w14:textId="77777777" w:rsidTr="001876E2">
        <w:trPr>
          <w:trHeight w:val="730"/>
        </w:trPr>
        <w:tc>
          <w:tcPr>
            <w:tcW w:w="1685" w:type="dxa"/>
          </w:tcPr>
          <w:p w14:paraId="264665E3" w14:textId="4E448D23" w:rsidR="00106956" w:rsidRPr="00897EA7" w:rsidRDefault="00106956" w:rsidP="004F6CF5">
            <w:pPr>
              <w:ind w:right="113"/>
              <w:rPr>
                <w:rFonts w:ascii="TH Sarabun New" w:eastAsia="BrowalliaNew" w:hAnsi="TH Sarabun New" w:cs="TH Sarabun New"/>
                <w:sz w:val="28"/>
              </w:rPr>
            </w:pPr>
            <w:r w:rsidRPr="00897EA7">
              <w:rPr>
                <w:rFonts w:ascii="TH Sarabun New" w:eastAsia="BrowalliaNew" w:hAnsi="TH Sarabun New" w:cs="TH Sarabun New"/>
                <w:sz w:val="28"/>
              </w:rPr>
              <w:t>CLO3</w:t>
            </w:r>
          </w:p>
          <w:p w14:paraId="3C7B96C1" w14:textId="683DCF4B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BrowalliaNew" w:hAnsi="TH Sarabun New" w:cs="TH Sarabun New"/>
                <w:sz w:val="28"/>
                <w:cs/>
              </w:rPr>
              <w:t>ระบุปัญหาที่พบขณะทำการวิจัย และแก้ปัญหาร่วมกับอาจารย์ที่ปรึกษางานวิจัยได้อย่างเหมาะสม</w:t>
            </w:r>
          </w:p>
        </w:tc>
        <w:tc>
          <w:tcPr>
            <w:tcW w:w="1723" w:type="dxa"/>
          </w:tcPr>
          <w:p w14:paraId="071F64E8" w14:textId="77777777" w:rsidR="004F6CF5" w:rsidRPr="00897EA7" w:rsidRDefault="00685AFD" w:rsidP="001F469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ไม่สามารถบอกได้ว่าเกิดปัญหา จนเกิดความเสียหายขึ้น</w:t>
            </w:r>
          </w:p>
          <w:p w14:paraId="6C533D95" w14:textId="011344B5" w:rsidR="00685AFD" w:rsidRPr="00897EA7" w:rsidRDefault="00AE7B25" w:rsidP="001F469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พยายามแก้ปัญหาที่เห็นได้ชัดแต่แรกว่าเกินความสามารถของตนเองโดยไม่แจ้งอาจารย์ที่ปรึกษา จนเกิดความเสียหายขึ้น</w:t>
            </w:r>
          </w:p>
        </w:tc>
        <w:tc>
          <w:tcPr>
            <w:tcW w:w="1727" w:type="dxa"/>
          </w:tcPr>
          <w:p w14:paraId="506E644E" w14:textId="0EA02A76" w:rsidR="004F6CF5" w:rsidRPr="00897EA7" w:rsidRDefault="00685AFD" w:rsidP="001F469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ระบุปัญหาที่เกิดขึ้นได้ แต่ไม่สามารถเสนอแนวทางในการแก้ไขได้ แม้ว่าจะได้รับคำแนะนำจากอาจารย์ที่ปรึกษาแล้ว</w:t>
            </w:r>
          </w:p>
        </w:tc>
        <w:tc>
          <w:tcPr>
            <w:tcW w:w="1727" w:type="dxa"/>
          </w:tcPr>
          <w:p w14:paraId="3437F350" w14:textId="4C8C6612" w:rsidR="004F6CF5" w:rsidRPr="00897EA7" w:rsidRDefault="00AE7B25" w:rsidP="001876E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ระบุปัญหาที่พบ เสนอแนวทางในการแก้ปัญหา และพยายามแก้ไขปัญหาร่วมกับอาจารย์ที่ปรึกษา</w:t>
            </w:r>
          </w:p>
          <w:p w14:paraId="360AE2D2" w14:textId="3F858AC9" w:rsidR="001876E2" w:rsidRPr="00897EA7" w:rsidRDefault="001876E2" w:rsidP="001876E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แสดงถึงการคิดอย่างเป็นระบบในการแก้ปัญหา</w:t>
            </w:r>
          </w:p>
        </w:tc>
        <w:tc>
          <w:tcPr>
            <w:tcW w:w="1728" w:type="dxa"/>
          </w:tcPr>
          <w:p w14:paraId="59B024B1" w14:textId="480FD842" w:rsidR="00AE7B25" w:rsidRPr="00897EA7" w:rsidRDefault="00AE7B25" w:rsidP="00AE7B2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ระบุปัญหาที่พบ เสนอแนวทางในการแก้ปัญหา และพยายามแก้ไขปัญหาร่วมกับอาจารย์ที่ปรึกษา โดยมีแนวคิดที่น่าสนใจ มีประสิทธิภาพ หรือมีนวัตกรรมในการแก้ไขปัญหา</w:t>
            </w:r>
          </w:p>
          <w:p w14:paraId="5AAC6E00" w14:textId="557C8406" w:rsidR="005E3ABB" w:rsidRPr="00897EA7" w:rsidRDefault="00AE7B25" w:rsidP="00AE7B2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แสดงถึงการคิดอย่างเป็นระบบในการแก้ปัญหา</w:t>
            </w:r>
          </w:p>
        </w:tc>
      </w:tr>
      <w:tr w:rsidR="004F6CF5" w:rsidRPr="00897EA7" w14:paraId="6BCEAC40" w14:textId="77777777" w:rsidTr="00E5331D">
        <w:tc>
          <w:tcPr>
            <w:tcW w:w="1685" w:type="dxa"/>
          </w:tcPr>
          <w:p w14:paraId="65D6E7BC" w14:textId="4C3076E3" w:rsidR="00106956" w:rsidRPr="00897EA7" w:rsidRDefault="00106956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commentRangeStart w:id="0"/>
            <w:r w:rsidRPr="00897EA7">
              <w:rPr>
                <w:rFonts w:ascii="TH Sarabun New" w:eastAsia="BrowalliaNew-Bold" w:hAnsi="TH Sarabun New" w:cs="TH Sarabun New"/>
                <w:sz w:val="28"/>
              </w:rPr>
              <w:lastRenderedPageBreak/>
              <w:t>CLO5</w:t>
            </w:r>
          </w:p>
          <w:p w14:paraId="243482E2" w14:textId="36E7633D" w:rsidR="004F6CF5" w:rsidRPr="00897EA7" w:rsidRDefault="004F6CF5" w:rsidP="004F6CF5">
            <w:pPr>
              <w:ind w:right="113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897EA7">
              <w:rPr>
                <w:rFonts w:ascii="TH Sarabun New" w:eastAsia="BrowalliaNew-Bold" w:hAnsi="TH Sarabun New" w:cs="TH Sarabun New"/>
                <w:sz w:val="28"/>
                <w:cs/>
              </w:rPr>
              <w:t>ทำงานเป็นทีม โดยรับผิดชอบงานที่ได้รับมอบหมาย เคารพในบทบาทและความชำนาญของแต่ละคน รับฟังผู้อื่น แลกเปลี่ยนข้อมูลหรือความคิดเห็น และตอบสนองต่อเพื่อนร่วมงานได้อย่างเหมาะสม</w:t>
            </w:r>
          </w:p>
        </w:tc>
        <w:tc>
          <w:tcPr>
            <w:tcW w:w="1723" w:type="dxa"/>
          </w:tcPr>
          <w:p w14:paraId="1EFF7AB8" w14:textId="550864C4" w:rsidR="00370507" w:rsidRPr="00897EA7" w:rsidRDefault="00B26379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มีพฤติกรรมที่เป็นปัญหาต่อการทำงานเป็นทีมเป็นประจำ เช่น ไม่รับผิดชอบงานที่ได้รับมอบหมาย ออกความเห็นในลักษณะด้อยค่าความเห็นผู้อื่น ไม่เปิดโอกาสให้ผู้อื่นได้ออกความเห็น เป็นต้น</w:t>
            </w:r>
          </w:p>
          <w:p w14:paraId="0D8DD53F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1FF5AF80" w14:textId="71193EDC" w:rsidR="00CC289C" w:rsidRPr="00897EA7" w:rsidRDefault="00CC289C" w:rsidP="00CC289C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ทำงานในลักษณะที่ตนเองมีบทบาทโดดเด่นอยู่เพียงคนเดียว ไม่ให้ความสำคัญกับความเห็นเพื่อนร่วมทีม</w:t>
            </w:r>
          </w:p>
          <w:p w14:paraId="708D7967" w14:textId="081EA52E" w:rsidR="00CD0634" w:rsidRPr="00897EA7" w:rsidRDefault="00CD0634" w:rsidP="00CC289C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 xml:space="preserve">ทำงานในลักษณะ </w:t>
            </w:r>
            <w:r w:rsidRPr="00897EA7">
              <w:rPr>
                <w:rFonts w:ascii="TH Sarabun New" w:eastAsia="Times New Roman" w:hAnsi="TH Sarabun New" w:cs="TH Sarabun New"/>
                <w:sz w:val="28"/>
              </w:rPr>
              <w:t xml:space="preserve">passive 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โดยไม่มีส่วนช่วยเสนอความคิดเห็นที่มีประโยชน์</w:t>
            </w:r>
          </w:p>
          <w:p w14:paraId="153A9942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342CD9AE" w14:textId="6A3CB1A9" w:rsidR="00370507" w:rsidRPr="00897EA7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แสดงถึงบทบาทการทำงานในทีมอย่างเหมาะสม</w:t>
            </w:r>
          </w:p>
          <w:p w14:paraId="357884CD" w14:textId="3A063313" w:rsidR="00370507" w:rsidRPr="00897EA7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ให้เกียรติและรับฟังความคิดเห็นของเพื่อนร่วมงาน</w:t>
            </w:r>
            <w:r w:rsidR="00CD0634" w:rsidRPr="00897EA7">
              <w:rPr>
                <w:rFonts w:ascii="TH Sarabun New" w:eastAsia="Times New Roman" w:hAnsi="TH Sarabun New" w:cs="TH Sarabun New"/>
                <w:sz w:val="28"/>
                <w:cs/>
              </w:rPr>
              <w:t>เป็นส่วนใหญ่</w:t>
            </w:r>
          </w:p>
          <w:p w14:paraId="04164020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8" w:type="dxa"/>
          </w:tcPr>
          <w:p w14:paraId="497CAB9E" w14:textId="10E6779D" w:rsidR="00370507" w:rsidRPr="00897EA7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แสดงถึงบทบาทการทำงานในทีมอย่างเหมาะสม โดดเด่น เข้าใจถึงการเป็นผู้นำและผู้ตามที่ดี</w:t>
            </w:r>
          </w:p>
          <w:p w14:paraId="74877F19" w14:textId="16E245A9" w:rsidR="00370507" w:rsidRPr="00897EA7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แสดงถึงบทบาทในการทำให้ทีมไปถึงจุดหมายร่วมกัน</w:t>
            </w:r>
          </w:p>
          <w:p w14:paraId="4ED0AE41" w14:textId="6854E9F2" w:rsidR="00370507" w:rsidRPr="00897EA7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ให้เกียรติและรับฟังความคิดเห็นของเพื่อนร่วมงาน</w:t>
            </w:r>
            <w:r w:rsidR="00AE7B25" w:rsidRPr="00897EA7">
              <w:rPr>
                <w:rFonts w:ascii="TH Sarabun New" w:eastAsia="Times New Roman" w:hAnsi="TH Sarabun New" w:cs="TH Sarabun New"/>
                <w:sz w:val="28"/>
                <w:cs/>
              </w:rPr>
              <w:t>อย่างสม่ำเสมอ</w:t>
            </w:r>
            <w:commentRangeEnd w:id="0"/>
            <w:r w:rsidR="00134E52">
              <w:rPr>
                <w:rStyle w:val="CommentReference"/>
              </w:rPr>
              <w:commentReference w:id="0"/>
            </w:r>
          </w:p>
          <w:p w14:paraId="64A6BDDD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bookmarkStart w:id="1" w:name="_GoBack"/>
        <w:bookmarkEnd w:id="1"/>
      </w:tr>
      <w:tr w:rsidR="004F6CF5" w:rsidRPr="00897EA7" w14:paraId="337DFA5A" w14:textId="77777777" w:rsidTr="00E5331D">
        <w:tc>
          <w:tcPr>
            <w:tcW w:w="1685" w:type="dxa"/>
          </w:tcPr>
          <w:p w14:paraId="1EE5D1A1" w14:textId="69E9E908" w:rsidR="002B79E6" w:rsidRPr="00897EA7" w:rsidRDefault="002B79E6" w:rsidP="004F6CF5">
            <w:pPr>
              <w:ind w:right="113"/>
              <w:rPr>
                <w:rFonts w:ascii="TH Sarabun New" w:eastAsia="BrowalliaNew-Bold" w:hAnsi="TH Sarabun New" w:cs="TH Sarabun New"/>
                <w:color w:val="000000"/>
                <w:sz w:val="28"/>
              </w:rPr>
            </w:pPr>
            <w:r w:rsidRPr="00897EA7">
              <w:rPr>
                <w:rFonts w:ascii="TH Sarabun New" w:eastAsia="BrowalliaNew-Bold" w:hAnsi="TH Sarabun New" w:cs="TH Sarabun New"/>
                <w:color w:val="000000"/>
                <w:sz w:val="28"/>
              </w:rPr>
              <w:t>CLO6</w:t>
            </w:r>
          </w:p>
          <w:p w14:paraId="41FBD734" w14:textId="52A4FF5F" w:rsidR="004F6CF5" w:rsidRPr="00897EA7" w:rsidRDefault="004F6CF5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  <w:cs/>
              </w:rPr>
            </w:pPr>
            <w:r w:rsidRPr="00897EA7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แสดงพฤตินิสัยและมีทัศนคติที่ดีในการรักษาจรรยาบรรณทางวิชาการและวิชาชีพ เช่น รับผิดชอบต่อหน้าที่และตนเอง ซื่อสัตย์สุจริต มีวินัยตรงต่อเวลา เคารพ</w:t>
            </w:r>
            <w:proofErr w:type="spellStart"/>
            <w:r w:rsidRPr="00897EA7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กฏ</w:t>
            </w:r>
            <w:proofErr w:type="spellEnd"/>
            <w:r w:rsidRPr="00897EA7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ระเบียบข้อบังคับของคณะฯ</w:t>
            </w:r>
          </w:p>
        </w:tc>
        <w:tc>
          <w:tcPr>
            <w:tcW w:w="1723" w:type="dxa"/>
          </w:tcPr>
          <w:p w14:paraId="757BAA72" w14:textId="30C318C6" w:rsidR="004F6CF5" w:rsidRPr="00897EA7" w:rsidRDefault="00B26379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มีปัญหาในการดำเนินการวิจัยให้เป็นไปตามจรรยาบรรณและจริยธรรมการวิจัย เช่น ปลอมแปลงผลการวิจัย กระทำต่อกลุ่มตัวอย่างอย่างไม่เหมาะสม เป็นต้น</w:t>
            </w:r>
          </w:p>
        </w:tc>
        <w:tc>
          <w:tcPr>
            <w:tcW w:w="1727" w:type="dxa"/>
          </w:tcPr>
          <w:p w14:paraId="756E78D9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14:paraId="2446DF56" w14:textId="4A41D5A5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  <w:lang w:val="en-GB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897EA7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897EA7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  <w:tc>
          <w:tcPr>
            <w:tcW w:w="1727" w:type="dxa"/>
          </w:tcPr>
          <w:p w14:paraId="4DF2ACE6" w14:textId="0266709E" w:rsidR="005E3ABB" w:rsidRPr="00897EA7" w:rsidRDefault="00AE7B25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>ดำเนินการวิจัยอย่างถูกต้องตามจรรยาบรรณ</w:t>
            </w:r>
            <w:r w:rsidR="00B26379" w:rsidRPr="00897EA7">
              <w:rPr>
                <w:rFonts w:ascii="TH Sarabun New" w:eastAsia="Times New Roman" w:hAnsi="TH Sarabun New" w:cs="TH Sarabun New"/>
                <w:sz w:val="28"/>
                <w:cs/>
              </w:rPr>
              <w:t>และจริยธรรมการวิจัย</w:t>
            </w:r>
          </w:p>
        </w:tc>
        <w:tc>
          <w:tcPr>
            <w:tcW w:w="1728" w:type="dxa"/>
          </w:tcPr>
          <w:p w14:paraId="2B551B11" w14:textId="77777777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14:paraId="71DFD868" w14:textId="7AFC2115" w:rsidR="004F6CF5" w:rsidRPr="00897EA7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97EA7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897EA7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897EA7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897EA7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</w:tr>
    </w:tbl>
    <w:p w14:paraId="783398A7" w14:textId="6E7445C3" w:rsidR="00E617EB" w:rsidRPr="00897EA7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7DA536DB" w14:textId="46367ADA" w:rsidR="00E617EB" w:rsidRPr="00897EA7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3313CA73" w14:textId="77777777" w:rsidR="00E617EB" w:rsidRPr="00897EA7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71F42770" w14:textId="77777777" w:rsidR="00821A09" w:rsidRPr="00897EA7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  <w:cs/>
        </w:rPr>
      </w:pPr>
    </w:p>
    <w:sectPr w:rsidR="00821A09" w:rsidRPr="00897EA7" w:rsidSect="00821A0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account" w:date="2021-09-29T16:13:00Z" w:initials="Ma">
    <w:p w14:paraId="2C74A9B1" w14:textId="6E6B59DA" w:rsidR="00134E52" w:rsidRDefault="00134E52">
      <w:pPr>
        <w:pStyle w:val="CommentText"/>
      </w:pPr>
      <w:r>
        <w:rPr>
          <w:rStyle w:val="CommentReference"/>
        </w:rPr>
        <w:annotationRef/>
      </w:r>
      <w:r w:rsidRPr="00AC6AB8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Pr="00AC6AB8">
        <w:rPr>
          <w:rFonts w:ascii="TH SarabunPSK" w:hAnsi="TH SarabunPSK" w:cs="TH SarabunPSK"/>
          <w:sz w:val="32"/>
          <w:szCs w:val="32"/>
          <w:cs/>
        </w:rPr>
        <w:t>“</w:t>
      </w:r>
      <w:r w:rsidRPr="00AC6AB8">
        <w:rPr>
          <w:rFonts w:ascii="TH SarabunPSK" w:hAnsi="TH SarabunPSK" w:cs="TH SarabunPSK"/>
          <w:sz w:val="32"/>
          <w:szCs w:val="32"/>
        </w:rPr>
        <w:t xml:space="preserve">interaction </w:t>
      </w:r>
      <w:r w:rsidRPr="00AC6AB8">
        <w:rPr>
          <w:rFonts w:ascii="TH SarabunPSK" w:hAnsi="TH SarabunPSK" w:cs="TH SarabunPSK" w:hint="cs"/>
          <w:sz w:val="32"/>
          <w:szCs w:val="32"/>
          <w:cs/>
        </w:rPr>
        <w:t xml:space="preserve">ระหว่างอาจารย์และนักศึกษา หรือเพื่อนร่วมงานระดับต่าง ๆ ใน </w:t>
      </w:r>
      <w:r w:rsidRPr="00AC6AB8">
        <w:rPr>
          <w:rFonts w:ascii="TH SarabunPSK" w:hAnsi="TH SarabunPSK" w:cs="TH SarabunPSK"/>
          <w:sz w:val="32"/>
          <w:szCs w:val="32"/>
        </w:rPr>
        <w:t>CLO5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74A9B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69CB"/>
    <w:multiLevelType w:val="hybridMultilevel"/>
    <w:tmpl w:val="67AA44B0"/>
    <w:lvl w:ilvl="0" w:tplc="8212792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770"/>
    <w:multiLevelType w:val="hybridMultilevel"/>
    <w:tmpl w:val="11649816"/>
    <w:lvl w:ilvl="0" w:tplc="17FA5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77DC"/>
    <w:multiLevelType w:val="hybridMultilevel"/>
    <w:tmpl w:val="47A8575E"/>
    <w:lvl w:ilvl="0" w:tplc="6C92BBD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2fa25174a357f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9"/>
    <w:rsid w:val="00106956"/>
    <w:rsid w:val="00134E52"/>
    <w:rsid w:val="001876E2"/>
    <w:rsid w:val="001F4697"/>
    <w:rsid w:val="002213D3"/>
    <w:rsid w:val="002B79E6"/>
    <w:rsid w:val="002D1A48"/>
    <w:rsid w:val="00332981"/>
    <w:rsid w:val="00370507"/>
    <w:rsid w:val="004028F6"/>
    <w:rsid w:val="0047703D"/>
    <w:rsid w:val="004A7F96"/>
    <w:rsid w:val="004F6CF5"/>
    <w:rsid w:val="00587AAA"/>
    <w:rsid w:val="005E3ABB"/>
    <w:rsid w:val="00665BD0"/>
    <w:rsid w:val="00681E1A"/>
    <w:rsid w:val="00685AFD"/>
    <w:rsid w:val="00756585"/>
    <w:rsid w:val="00766807"/>
    <w:rsid w:val="007D3D89"/>
    <w:rsid w:val="007F02B7"/>
    <w:rsid w:val="008142B6"/>
    <w:rsid w:val="00821A09"/>
    <w:rsid w:val="008603D5"/>
    <w:rsid w:val="00897EA7"/>
    <w:rsid w:val="0097072B"/>
    <w:rsid w:val="00AE7B25"/>
    <w:rsid w:val="00B26379"/>
    <w:rsid w:val="00BE0EA0"/>
    <w:rsid w:val="00C302B1"/>
    <w:rsid w:val="00CC289C"/>
    <w:rsid w:val="00CC6215"/>
    <w:rsid w:val="00CD0634"/>
    <w:rsid w:val="00CD5502"/>
    <w:rsid w:val="00E5331D"/>
    <w:rsid w:val="00E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711F"/>
  <w15:chartTrackingRefBased/>
  <w15:docId w15:val="{D3EFFD7A-BC9A-41A0-83B3-EE072745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4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5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5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52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5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5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Usanarat Anurathapan</dc:creator>
  <cp:keywords/>
  <dc:description/>
  <cp:lastModifiedBy>Microsoft account</cp:lastModifiedBy>
  <cp:revision>3</cp:revision>
  <dcterms:created xsi:type="dcterms:W3CDTF">2021-09-29T08:49:00Z</dcterms:created>
  <dcterms:modified xsi:type="dcterms:W3CDTF">2021-09-29T09:13:00Z</dcterms:modified>
</cp:coreProperties>
</file>