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45" w:rsidRPr="00514822" w:rsidRDefault="00801CFB" w:rsidP="00F86634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82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หลักเกณฑ์การพิจารณาให้ทุนสนับสนุนแพทย์ประจำบ้าน </w:t>
      </w:r>
      <w:r w:rsidRPr="00514822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(Resident) </w:t>
      </w:r>
      <w:r w:rsidRPr="00514822">
        <w:rPr>
          <w:rFonts w:ascii="TH SarabunPSK" w:hAnsi="TH SarabunPSK" w:cs="TH SarabunPSK"/>
          <w:b/>
          <w:bCs/>
          <w:sz w:val="32"/>
          <w:szCs w:val="32"/>
          <w:cs/>
        </w:rPr>
        <w:t>และแพทย์ประจำบ้าน</w:t>
      </w:r>
      <w:r w:rsidR="00F1413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866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514822">
        <w:rPr>
          <w:rFonts w:ascii="TH SarabunPSK" w:hAnsi="TH SarabunPSK" w:cs="TH SarabunPSK"/>
          <w:b/>
          <w:bCs/>
          <w:sz w:val="32"/>
          <w:szCs w:val="32"/>
          <w:cs/>
        </w:rPr>
        <w:t>ต่อ</w:t>
      </w:r>
      <w:r w:rsidRPr="0051482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514822">
        <w:rPr>
          <w:rFonts w:ascii="TH SarabunPSK" w:hAnsi="TH SarabunPSK" w:cs="TH SarabunPSK"/>
          <w:b/>
          <w:bCs/>
          <w:sz w:val="32"/>
          <w:szCs w:val="32"/>
          <w:cs/>
        </w:rPr>
        <w:t>อด</w:t>
      </w:r>
      <w:r w:rsidRPr="00514822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 (Fellow) </w:t>
      </w:r>
      <w:r w:rsidRPr="00514822">
        <w:rPr>
          <w:rFonts w:ascii="TH SarabunPSK" w:hAnsi="TH SarabunPSK" w:cs="TH SarabunPSK"/>
          <w:b/>
          <w:bCs/>
          <w:sz w:val="32"/>
          <w:szCs w:val="32"/>
          <w:cs/>
        </w:rPr>
        <w:t>ในการเดินทางไปฝึกอบรม ณ สถาบันต่างประเทศ</w:t>
      </w:r>
      <w:r w:rsidR="00F866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33CA" w:rsidRPr="00514822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โดยมีคุณสมบัติดังต่อไปนี้</w:t>
      </w:r>
    </w:p>
    <w:p w:rsidR="00C95D4F" w:rsidRDefault="00C95D4F" w:rsidP="00C95D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331"/>
        <w:jc w:val="thaiDistribute"/>
        <w:rPr>
          <w:rFonts w:ascii="TH SarabunPSK" w:eastAsia="Calibri" w:hAnsi="TH SarabunPSK" w:cs="TH SarabunPSK"/>
          <w:sz w:val="28"/>
        </w:rPr>
      </w:pPr>
      <w:r w:rsidRPr="00C95D4F">
        <w:rPr>
          <w:rFonts w:ascii="TH SarabunPSK" w:eastAsia="Calibri" w:hAnsi="TH SarabunPSK" w:cs="TH SarabunPSK"/>
          <w:sz w:val="28"/>
          <w:cs/>
        </w:rPr>
        <w:t>เป็นแพทย์ประจำบ้าน (</w:t>
      </w:r>
      <w:r w:rsidRPr="00C95D4F">
        <w:rPr>
          <w:rFonts w:ascii="TH SarabunPSK" w:eastAsia="Calibri" w:hAnsi="TH SarabunPSK" w:cs="TH SarabunPSK"/>
          <w:sz w:val="28"/>
        </w:rPr>
        <w:t xml:space="preserve">Resident) </w:t>
      </w:r>
      <w:r w:rsidRPr="00C95D4F">
        <w:rPr>
          <w:rFonts w:ascii="TH SarabunPSK" w:eastAsia="Calibri" w:hAnsi="TH SarabunPSK" w:cs="TH SarabunPSK"/>
          <w:sz w:val="28"/>
          <w:cs/>
        </w:rPr>
        <w:t>และแพทย์ประจำบ้านต่อยอด (</w:t>
      </w:r>
      <w:r w:rsidRPr="00C95D4F">
        <w:rPr>
          <w:rFonts w:ascii="TH SarabunPSK" w:eastAsia="Calibri" w:hAnsi="TH SarabunPSK" w:cs="TH SarabunPSK"/>
          <w:sz w:val="28"/>
        </w:rPr>
        <w:t xml:space="preserve">Fellow) </w:t>
      </w:r>
      <w:r w:rsidRPr="00C95D4F">
        <w:rPr>
          <w:rFonts w:ascii="TH SarabunPSK" w:eastAsia="Calibri" w:hAnsi="TH SarabunPSK" w:cs="TH SarabunPSK"/>
          <w:sz w:val="28"/>
          <w:cs/>
        </w:rPr>
        <w:t>ในหลักสูตรที่ได้รับการรับรองจาก</w:t>
      </w:r>
      <w:proofErr w:type="spellStart"/>
      <w:r w:rsidRPr="00C95D4F">
        <w:rPr>
          <w:rFonts w:ascii="TH SarabunPSK" w:eastAsia="Calibri" w:hAnsi="TH SarabunPSK" w:cs="TH SarabunPSK"/>
          <w:sz w:val="28"/>
          <w:cs/>
        </w:rPr>
        <w:t>แพทย</w:t>
      </w:r>
      <w:proofErr w:type="spellEnd"/>
      <w:r w:rsidRPr="00C95D4F">
        <w:rPr>
          <w:rFonts w:ascii="TH SarabunPSK" w:eastAsia="Calibri" w:hAnsi="TH SarabunPSK" w:cs="TH SarabunPSK"/>
          <w:sz w:val="28"/>
          <w:cs/>
        </w:rPr>
        <w:t xml:space="preserve">สภา ราชวิทยาลัย หรือ องค์กรวิชาชีพ ที่เข้ารับการฝึกอบรมที่คณะแพทยศาสตร์โรงพยาบาลรามาธิบดี มีระยะเวลาฝึกอบรมไม่น้อยกว่า </w:t>
      </w:r>
      <w:r>
        <w:rPr>
          <w:rFonts w:ascii="TH SarabunPSK" w:eastAsia="Calibri" w:hAnsi="TH SarabunPSK" w:cs="TH SarabunPSK" w:hint="cs"/>
          <w:sz w:val="28"/>
          <w:cs/>
        </w:rPr>
        <w:t>1</w:t>
      </w:r>
      <w:r w:rsidRPr="00C95D4F">
        <w:rPr>
          <w:rFonts w:ascii="TH SarabunPSK" w:eastAsia="Calibri" w:hAnsi="TH SarabunPSK" w:cs="TH SarabunPSK"/>
          <w:sz w:val="28"/>
          <w:cs/>
        </w:rPr>
        <w:t xml:space="preserve"> ปี และเป็นผู้ที่กำลังฝึกอบรมในคณะฯ ในช่วงที่ขอรับทุน โดยมีระยะเวลาปฏิบัติงานมาแล้ว </w:t>
      </w:r>
      <w:r>
        <w:rPr>
          <w:rFonts w:ascii="TH SarabunPSK" w:eastAsia="Calibri" w:hAnsi="TH SarabunPSK" w:cs="TH SarabunPSK" w:hint="cs"/>
          <w:sz w:val="28"/>
          <w:cs/>
        </w:rPr>
        <w:t>12</w:t>
      </w:r>
      <w:r w:rsidRPr="00C95D4F">
        <w:rPr>
          <w:rFonts w:ascii="TH SarabunPSK" w:eastAsia="Calibri" w:hAnsi="TH SarabunPSK" w:cs="TH SarabunPSK"/>
          <w:sz w:val="28"/>
          <w:cs/>
        </w:rPr>
        <w:t xml:space="preserve"> เดือนนับถึงวันเดินทางสำหรับแพทย์ประจำบ้าน (</w:t>
      </w:r>
      <w:r w:rsidRPr="00C95D4F">
        <w:rPr>
          <w:rFonts w:ascii="TH SarabunPSK" w:eastAsia="Calibri" w:hAnsi="TH SarabunPSK" w:cs="TH SarabunPSK"/>
          <w:sz w:val="28"/>
        </w:rPr>
        <w:t xml:space="preserve">Resident) </w:t>
      </w:r>
      <w:r w:rsidRPr="00C95D4F">
        <w:rPr>
          <w:rFonts w:ascii="TH SarabunPSK" w:eastAsia="Calibri" w:hAnsi="TH SarabunPSK" w:cs="TH SarabunPSK"/>
          <w:sz w:val="28"/>
          <w:cs/>
        </w:rPr>
        <w:t xml:space="preserve">และมีระยะเวลาปฏิบัติงานมาแล้ว </w:t>
      </w:r>
      <w:r>
        <w:rPr>
          <w:rFonts w:ascii="TH SarabunPSK" w:eastAsia="Calibri" w:hAnsi="TH SarabunPSK" w:cs="TH SarabunPSK" w:hint="cs"/>
          <w:sz w:val="28"/>
          <w:cs/>
        </w:rPr>
        <w:t>6</w:t>
      </w:r>
      <w:r w:rsidRPr="00C95D4F">
        <w:rPr>
          <w:rFonts w:ascii="TH SarabunPSK" w:eastAsia="Calibri" w:hAnsi="TH SarabunPSK" w:cs="TH SarabunPSK"/>
          <w:sz w:val="28"/>
          <w:cs/>
        </w:rPr>
        <w:t xml:space="preserve"> เดือนนับถึงวันเดินทางสำหรับแพทย์ประจำบ้านต่อยอด (</w:t>
      </w:r>
      <w:r w:rsidRPr="00C95D4F">
        <w:rPr>
          <w:rFonts w:ascii="TH SarabunPSK" w:eastAsia="Calibri" w:hAnsi="TH SarabunPSK" w:cs="TH SarabunPSK"/>
          <w:sz w:val="28"/>
        </w:rPr>
        <w:t>Fellow)</w:t>
      </w:r>
    </w:p>
    <w:p w:rsidR="001C33CA" w:rsidRPr="00EC1771" w:rsidRDefault="001C33CA" w:rsidP="00EC17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331"/>
        <w:jc w:val="thaiDistribute"/>
        <w:rPr>
          <w:rFonts w:ascii="TH SarabunPSK" w:eastAsia="Calibri" w:hAnsi="TH SarabunPSK" w:cs="TH SarabunPSK"/>
          <w:sz w:val="28"/>
          <w:cs/>
        </w:rPr>
      </w:pPr>
      <w:r w:rsidRPr="00EC1771">
        <w:rPr>
          <w:rFonts w:ascii="TH SarabunPSK" w:eastAsia="Calibri" w:hAnsi="TH SarabunPSK" w:cs="TH SarabunPSK"/>
          <w:sz w:val="28"/>
          <w:cs/>
        </w:rPr>
        <w:t>เป็นผู้มีความประพฤติดีและมีผลการประเมินการปฏิบัติงานระหว่างการฝึกอบรมในเกณฑ์</w:t>
      </w:r>
      <w:r w:rsidRPr="00EC1771">
        <w:rPr>
          <w:rFonts w:ascii="TH SarabunPSK" w:eastAsia="Calibri" w:hAnsi="TH SarabunPSK" w:cs="TH SarabunPSK"/>
          <w:b/>
          <w:bCs/>
          <w:color w:val="FF0000"/>
          <w:sz w:val="28"/>
          <w:cs/>
        </w:rPr>
        <w:t>ดีเยี่ยม</w:t>
      </w:r>
      <w:r w:rsidRPr="00EC1771">
        <w:rPr>
          <w:rFonts w:ascii="TH SarabunPSK" w:eastAsia="Calibri" w:hAnsi="TH SarabunPSK" w:cs="TH SarabunPSK"/>
          <w:sz w:val="28"/>
          <w:cs/>
        </w:rPr>
        <w:t>เท่านั้น โดยได้รับการรับรองจากหัวหน้าภาควิชาผู้รับผิดชอบการฝึกอบรม</w:t>
      </w:r>
    </w:p>
    <w:p w:rsidR="00C95D4F" w:rsidRPr="00C95D4F" w:rsidRDefault="001C33CA" w:rsidP="00C95D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29"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EC1771">
        <w:rPr>
          <w:rFonts w:ascii="TH SarabunPSK" w:eastAsia="Calibri" w:hAnsi="TH SarabunPSK" w:cs="TH SarabunPSK"/>
          <w:sz w:val="28"/>
          <w:cs/>
        </w:rPr>
        <w:t>ต้องสอ</w:t>
      </w:r>
      <w:r w:rsidRPr="00EC1771">
        <w:rPr>
          <w:rFonts w:ascii="TH SarabunPSK" w:hAnsi="TH SarabunPSK" w:cs="TH SarabunPSK"/>
          <w:sz w:val="28"/>
          <w:cs/>
        </w:rPr>
        <w:t xml:space="preserve">บผ่านเกณฑ์ภาษาอังกฤษในช่วงเวลา </w:t>
      </w:r>
      <w:r w:rsidRPr="00EC1771">
        <w:rPr>
          <w:rFonts w:ascii="TH SarabunPSK" w:hAnsi="TH SarabunPSK" w:cs="TH SarabunPSK" w:hint="cs"/>
          <w:sz w:val="28"/>
          <w:cs/>
        </w:rPr>
        <w:t>2</w:t>
      </w:r>
      <w:r w:rsidRPr="00EC1771">
        <w:rPr>
          <w:rFonts w:ascii="TH SarabunPSK" w:eastAsia="Calibri" w:hAnsi="TH SarabunPSK" w:cs="TH SarabunPSK"/>
          <w:sz w:val="28"/>
          <w:cs/>
        </w:rPr>
        <w:t xml:space="preserve"> ปี</w:t>
      </w:r>
      <w:r w:rsidRPr="00EC1771">
        <w:rPr>
          <w:rFonts w:ascii="TH SarabunPSK" w:eastAsia="Calibri" w:hAnsi="TH SarabunPSK" w:cs="TH SarabunPSK"/>
          <w:sz w:val="28"/>
        </w:rPr>
        <w:t xml:space="preserve"> </w:t>
      </w:r>
      <w:r w:rsidRPr="00EC1771">
        <w:rPr>
          <w:rFonts w:ascii="TH SarabunPSK" w:eastAsia="Calibri" w:hAnsi="TH SarabunPSK" w:cs="TH SarabunPSK"/>
          <w:sz w:val="28"/>
          <w:cs/>
        </w:rPr>
        <w:t>นับจนถึงวันยื่นใบสมัครตามที่คณะกรรมการพิจารณาทุนฯ เห็นชอบได้แก่</w:t>
      </w:r>
      <w:r w:rsidR="0098002D" w:rsidRPr="00EC1771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98002D" w:rsidRPr="00EC1771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95D4F" w:rsidRPr="00C95D4F">
        <w:rPr>
          <w:rFonts w:ascii="TH SarabunPSK" w:eastAsia="Calibri" w:hAnsi="TH SarabunPSK" w:cs="TH SarabunPSK"/>
          <w:b/>
          <w:bCs/>
          <w:sz w:val="28"/>
        </w:rPr>
        <w:t xml:space="preserve">TOEFL ITP, TOEFL </w:t>
      </w:r>
      <w:proofErr w:type="spellStart"/>
      <w:r w:rsidR="00C95D4F" w:rsidRPr="00C95D4F">
        <w:rPr>
          <w:rFonts w:ascii="TH SarabunPSK" w:eastAsia="Calibri" w:hAnsi="TH SarabunPSK" w:cs="TH SarabunPSK"/>
          <w:b/>
          <w:bCs/>
          <w:sz w:val="28"/>
        </w:rPr>
        <w:t>iBT</w:t>
      </w:r>
      <w:proofErr w:type="spellEnd"/>
      <w:r w:rsidR="00C95D4F" w:rsidRPr="00C95D4F">
        <w:rPr>
          <w:rFonts w:ascii="TH SarabunPSK" w:eastAsia="Calibri" w:hAnsi="TH SarabunPSK" w:cs="TH SarabunPSK"/>
          <w:b/>
          <w:bCs/>
          <w:sz w:val="28"/>
        </w:rPr>
        <w:t>, IELTS, CU</w:t>
      </w:r>
      <w:r w:rsidR="00C95D4F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C95D4F" w:rsidRPr="00C95D4F">
        <w:rPr>
          <w:rFonts w:ascii="TH SarabunPSK" w:eastAsia="Calibri" w:hAnsi="TH SarabunPSK" w:cs="TH SarabunPSK"/>
          <w:b/>
          <w:bCs/>
          <w:sz w:val="28"/>
        </w:rPr>
        <w:t>-TEP, USMLE, MU GRAD/MU GRAD Plus</w:t>
      </w:r>
    </w:p>
    <w:p w:rsidR="001C33CA" w:rsidRDefault="001C33CA" w:rsidP="00EC17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29"/>
        <w:jc w:val="thaiDistribute"/>
        <w:rPr>
          <w:rFonts w:ascii="TH SarabunPSK" w:hAnsi="TH SarabunPSK" w:cs="TH SarabunPSK"/>
          <w:sz w:val="28"/>
        </w:rPr>
      </w:pPr>
      <w:r w:rsidRPr="00EC1771">
        <w:rPr>
          <w:rFonts w:ascii="TH SarabunPSK" w:hAnsi="TH SarabunPSK" w:cs="TH SarabunPSK" w:hint="cs"/>
          <w:sz w:val="28"/>
          <w:cs/>
        </w:rPr>
        <w:t>รายละเอียด ดังนี้</w:t>
      </w:r>
    </w:p>
    <w:tbl>
      <w:tblPr>
        <w:tblStyle w:val="GridTable1Light"/>
        <w:tblW w:w="5845" w:type="dxa"/>
        <w:jc w:val="center"/>
        <w:tblLook w:val="0420" w:firstRow="1" w:lastRow="0" w:firstColumn="0" w:lastColumn="0" w:noHBand="0" w:noVBand="1"/>
      </w:tblPr>
      <w:tblGrid>
        <w:gridCol w:w="3160"/>
        <w:gridCol w:w="2685"/>
      </w:tblGrid>
      <w:tr w:rsidR="0098002D" w:rsidRPr="00514822" w:rsidTr="00482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tc>
          <w:tcPr>
            <w:tcW w:w="3160" w:type="dxa"/>
            <w:shd w:val="clear" w:color="auto" w:fill="D9D9D9" w:themeFill="background1" w:themeFillShade="D9"/>
            <w:vAlign w:val="center"/>
            <w:hideMark/>
          </w:tcPr>
          <w:p w:rsidR="0098002D" w:rsidRPr="00514822" w:rsidRDefault="0098002D" w:rsidP="00F719C5">
            <w:pPr>
              <w:autoSpaceDE w:val="0"/>
              <w:autoSpaceDN w:val="0"/>
              <w:adjustRightInd w:val="0"/>
              <w:spacing w:line="240" w:lineRule="exact"/>
              <w:ind w:right="-331"/>
              <w:jc w:val="center"/>
              <w:rPr>
                <w:rFonts w:ascii="TH Sarabun New" w:hAnsi="TH Sarabun New" w:cs="TH Sarabun New"/>
                <w:sz w:val="28"/>
              </w:rPr>
            </w:pPr>
            <w:r w:rsidRPr="00514822">
              <w:rPr>
                <w:rFonts w:ascii="TH Sarabun New" w:hAnsi="TH Sarabun New" w:cs="TH Sarabun New" w:hint="cs"/>
                <w:sz w:val="28"/>
                <w:cs/>
              </w:rPr>
              <w:t>การสอบภาษาอังกฤษ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  <w:hideMark/>
          </w:tcPr>
          <w:p w:rsidR="0098002D" w:rsidRPr="00514822" w:rsidRDefault="0098002D" w:rsidP="00F719C5">
            <w:pPr>
              <w:autoSpaceDE w:val="0"/>
              <w:autoSpaceDN w:val="0"/>
              <w:adjustRightInd w:val="0"/>
              <w:spacing w:line="240" w:lineRule="exact"/>
              <w:ind w:right="-331"/>
              <w:jc w:val="center"/>
              <w:rPr>
                <w:rFonts w:ascii="TH Sarabun New" w:hAnsi="TH Sarabun New" w:cs="TH Sarabun New"/>
                <w:sz w:val="28"/>
              </w:rPr>
            </w:pPr>
            <w:r w:rsidRPr="00514822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98002D" w:rsidRPr="00514822" w:rsidTr="00514822">
        <w:trPr>
          <w:trHeight w:val="408"/>
          <w:jc w:val="center"/>
        </w:trPr>
        <w:tc>
          <w:tcPr>
            <w:tcW w:w="3160" w:type="dxa"/>
            <w:hideMark/>
          </w:tcPr>
          <w:p w:rsidR="0098002D" w:rsidRPr="00514822" w:rsidRDefault="0098002D" w:rsidP="00F71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right="-33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>TOEFL ITP</w:t>
            </w:r>
          </w:p>
        </w:tc>
        <w:tc>
          <w:tcPr>
            <w:tcW w:w="2685" w:type="dxa"/>
            <w:hideMark/>
          </w:tcPr>
          <w:p w:rsidR="0098002D" w:rsidRPr="00514822" w:rsidRDefault="0098002D" w:rsidP="00AA02F1">
            <w:pPr>
              <w:autoSpaceDE w:val="0"/>
              <w:autoSpaceDN w:val="0"/>
              <w:adjustRightInd w:val="0"/>
              <w:spacing w:line="240" w:lineRule="exact"/>
              <w:ind w:right="-331"/>
              <w:jc w:val="center"/>
              <w:rPr>
                <w:rFonts w:ascii="TH Sarabun New" w:hAnsi="TH Sarabun New" w:cs="TH Sarabun New"/>
                <w:sz w:val="28"/>
              </w:rPr>
            </w:pP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sym w:font="Symbol" w:char="F0B3"/>
            </w:r>
            <w:r w:rsidRPr="0051482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>550</w:t>
            </w:r>
          </w:p>
        </w:tc>
      </w:tr>
      <w:tr w:rsidR="0098002D" w:rsidRPr="00514822" w:rsidTr="00514822">
        <w:trPr>
          <w:trHeight w:val="403"/>
          <w:jc w:val="center"/>
        </w:trPr>
        <w:tc>
          <w:tcPr>
            <w:tcW w:w="3160" w:type="dxa"/>
            <w:hideMark/>
          </w:tcPr>
          <w:p w:rsidR="0098002D" w:rsidRPr="00514822" w:rsidRDefault="0098002D" w:rsidP="00F71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right="-33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 xml:space="preserve">TOEFL </w:t>
            </w:r>
            <w:proofErr w:type="spellStart"/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>iBT</w:t>
            </w:r>
            <w:proofErr w:type="spellEnd"/>
          </w:p>
        </w:tc>
        <w:tc>
          <w:tcPr>
            <w:tcW w:w="2685" w:type="dxa"/>
            <w:hideMark/>
          </w:tcPr>
          <w:p w:rsidR="0098002D" w:rsidRPr="00514822" w:rsidRDefault="00514822" w:rsidP="00AA02F1">
            <w:pPr>
              <w:autoSpaceDE w:val="0"/>
              <w:autoSpaceDN w:val="0"/>
              <w:adjustRightInd w:val="0"/>
              <w:spacing w:line="240" w:lineRule="exact"/>
              <w:ind w:right="-331"/>
              <w:jc w:val="center"/>
              <w:rPr>
                <w:rFonts w:ascii="TH Sarabun New" w:hAnsi="TH Sarabun New" w:cs="TH Sarabun New"/>
                <w:sz w:val="28"/>
              </w:rPr>
            </w:pP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sym w:font="Symbol" w:char="F0B3"/>
            </w:r>
            <w:r w:rsidRPr="005148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98002D" w:rsidRPr="00514822">
              <w:rPr>
                <w:rFonts w:ascii="TH Sarabun New" w:hAnsi="TH Sarabun New" w:cs="TH Sarabun New"/>
                <w:b/>
                <w:bCs/>
                <w:sz w:val="28"/>
              </w:rPr>
              <w:t>79</w:t>
            </w:r>
          </w:p>
        </w:tc>
      </w:tr>
      <w:tr w:rsidR="0098002D" w:rsidRPr="00514822" w:rsidTr="00745DDE">
        <w:trPr>
          <w:trHeight w:val="368"/>
          <w:jc w:val="center"/>
        </w:trPr>
        <w:tc>
          <w:tcPr>
            <w:tcW w:w="3160" w:type="dxa"/>
            <w:hideMark/>
          </w:tcPr>
          <w:p w:rsidR="0098002D" w:rsidRPr="00514822" w:rsidRDefault="0098002D" w:rsidP="00F71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right="-33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>IELTS</w:t>
            </w:r>
          </w:p>
        </w:tc>
        <w:tc>
          <w:tcPr>
            <w:tcW w:w="2685" w:type="dxa"/>
            <w:hideMark/>
          </w:tcPr>
          <w:p w:rsidR="0098002D" w:rsidRPr="00514822" w:rsidRDefault="0098002D" w:rsidP="00AA02F1">
            <w:pPr>
              <w:autoSpaceDE w:val="0"/>
              <w:autoSpaceDN w:val="0"/>
              <w:adjustRightInd w:val="0"/>
              <w:spacing w:line="240" w:lineRule="exact"/>
              <w:ind w:right="-331"/>
              <w:jc w:val="center"/>
              <w:rPr>
                <w:rFonts w:ascii="TH Sarabun New" w:hAnsi="TH Sarabun New" w:cs="TH Sarabun New"/>
                <w:sz w:val="28"/>
              </w:rPr>
            </w:pP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sym w:font="Symbol" w:char="F0B3"/>
            </w:r>
            <w:r w:rsidRPr="0051482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>6.5</w:t>
            </w:r>
          </w:p>
        </w:tc>
      </w:tr>
      <w:tr w:rsidR="0098002D" w:rsidRPr="00514822" w:rsidTr="00514822">
        <w:trPr>
          <w:trHeight w:val="376"/>
          <w:jc w:val="center"/>
        </w:trPr>
        <w:tc>
          <w:tcPr>
            <w:tcW w:w="3160" w:type="dxa"/>
            <w:hideMark/>
          </w:tcPr>
          <w:p w:rsidR="0098002D" w:rsidRPr="00514822" w:rsidRDefault="0098002D" w:rsidP="00F71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right="-331"/>
              <w:jc w:val="thaiDistribute"/>
              <w:rPr>
                <w:rFonts w:ascii="TH Sarabun New" w:hAnsi="TH Sarabun New" w:cs="TH Sarabun New"/>
                <w:sz w:val="28"/>
              </w:rPr>
            </w:pPr>
            <w:bookmarkStart w:id="0" w:name="_GoBack"/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>CU</w:t>
            </w:r>
            <w:r w:rsidR="00C95D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>-TEP</w:t>
            </w:r>
          </w:p>
        </w:tc>
        <w:tc>
          <w:tcPr>
            <w:tcW w:w="2685" w:type="dxa"/>
            <w:hideMark/>
          </w:tcPr>
          <w:p w:rsidR="0098002D" w:rsidRPr="00514822" w:rsidRDefault="0098002D" w:rsidP="00AA02F1">
            <w:pPr>
              <w:autoSpaceDE w:val="0"/>
              <w:autoSpaceDN w:val="0"/>
              <w:adjustRightInd w:val="0"/>
              <w:spacing w:line="240" w:lineRule="exact"/>
              <w:ind w:right="-331"/>
              <w:jc w:val="center"/>
              <w:rPr>
                <w:rFonts w:ascii="TH Sarabun New" w:hAnsi="TH Sarabun New" w:cs="TH Sarabun New"/>
                <w:sz w:val="28"/>
              </w:rPr>
            </w:pP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sym w:font="Symbol" w:char="F0B3"/>
            </w:r>
            <w:r w:rsidRPr="0051482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>80</w:t>
            </w:r>
          </w:p>
        </w:tc>
      </w:tr>
      <w:bookmarkEnd w:id="0"/>
      <w:tr w:rsidR="0098002D" w:rsidRPr="00514822" w:rsidTr="00514822">
        <w:trPr>
          <w:trHeight w:val="376"/>
          <w:jc w:val="center"/>
        </w:trPr>
        <w:tc>
          <w:tcPr>
            <w:tcW w:w="3160" w:type="dxa"/>
            <w:hideMark/>
          </w:tcPr>
          <w:p w:rsidR="0098002D" w:rsidRPr="00514822" w:rsidRDefault="0098002D" w:rsidP="00F71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right="-33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>MU-GRAD</w:t>
            </w:r>
          </w:p>
        </w:tc>
        <w:tc>
          <w:tcPr>
            <w:tcW w:w="2685" w:type="dxa"/>
            <w:hideMark/>
          </w:tcPr>
          <w:p w:rsidR="0098002D" w:rsidRPr="00514822" w:rsidRDefault="0098002D" w:rsidP="00AA02F1">
            <w:pPr>
              <w:autoSpaceDE w:val="0"/>
              <w:autoSpaceDN w:val="0"/>
              <w:adjustRightInd w:val="0"/>
              <w:spacing w:line="240" w:lineRule="exact"/>
              <w:ind w:right="-331"/>
              <w:jc w:val="center"/>
              <w:rPr>
                <w:rFonts w:ascii="TH Sarabun New" w:hAnsi="TH Sarabun New" w:cs="TH Sarabun New"/>
                <w:sz w:val="28"/>
              </w:rPr>
            </w:pP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sym w:font="Symbol" w:char="F0B3"/>
            </w:r>
            <w:r w:rsidRPr="0051482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>83</w:t>
            </w:r>
          </w:p>
        </w:tc>
      </w:tr>
      <w:tr w:rsidR="00AA02F1" w:rsidRPr="00514822" w:rsidTr="00514822">
        <w:trPr>
          <w:trHeight w:val="376"/>
          <w:jc w:val="center"/>
        </w:trPr>
        <w:tc>
          <w:tcPr>
            <w:tcW w:w="3160" w:type="dxa"/>
          </w:tcPr>
          <w:p w:rsidR="00AA02F1" w:rsidRPr="00514822" w:rsidRDefault="00AA02F1" w:rsidP="00AA02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right="-331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A02F1">
              <w:rPr>
                <w:rFonts w:ascii="TH Sarabun New" w:hAnsi="TH Sarabun New" w:cs="TH Sarabun New"/>
                <w:b/>
                <w:bCs/>
                <w:sz w:val="28"/>
              </w:rPr>
              <w:t>MU GRAD Plus</w:t>
            </w:r>
          </w:p>
        </w:tc>
        <w:tc>
          <w:tcPr>
            <w:tcW w:w="2685" w:type="dxa"/>
          </w:tcPr>
          <w:p w:rsidR="00AA02F1" w:rsidRDefault="00AA02F1" w:rsidP="00AA02F1">
            <w:pPr>
              <w:autoSpaceDE w:val="0"/>
              <w:autoSpaceDN w:val="0"/>
              <w:adjustRightInd w:val="0"/>
              <w:spacing w:line="240" w:lineRule="exact"/>
              <w:ind w:right="-331"/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AA02F1">
              <w:rPr>
                <w:rFonts w:ascii="TH Sarabun New" w:hAnsi="TH Sarabun New" w:cs="TH Sarabun New"/>
                <w:b/>
                <w:bCs/>
                <w:sz w:val="28"/>
              </w:rPr>
              <w:sym w:font="Symbol" w:char="F0B3"/>
            </w:r>
            <w:r w:rsidRPr="00AA02F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70</w:t>
            </w:r>
          </w:p>
        </w:tc>
      </w:tr>
      <w:tr w:rsidR="00514822" w:rsidRPr="00514822" w:rsidTr="00514822">
        <w:trPr>
          <w:trHeight w:val="376"/>
          <w:jc w:val="center"/>
        </w:trPr>
        <w:tc>
          <w:tcPr>
            <w:tcW w:w="3160" w:type="dxa"/>
          </w:tcPr>
          <w:p w:rsidR="00514822" w:rsidRPr="00514822" w:rsidRDefault="00514822" w:rsidP="00F719C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right="-331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14822">
              <w:rPr>
                <w:rFonts w:ascii="TH Sarabun New" w:hAnsi="TH Sarabun New" w:cs="TH Sarabun New"/>
                <w:b/>
                <w:bCs/>
                <w:sz w:val="28"/>
              </w:rPr>
              <w:t>USMLE</w:t>
            </w:r>
          </w:p>
        </w:tc>
        <w:tc>
          <w:tcPr>
            <w:tcW w:w="2685" w:type="dxa"/>
          </w:tcPr>
          <w:p w:rsidR="00514822" w:rsidRPr="00514822" w:rsidRDefault="00514822" w:rsidP="00AA02F1">
            <w:pPr>
              <w:autoSpaceDE w:val="0"/>
              <w:autoSpaceDN w:val="0"/>
              <w:adjustRightInd w:val="0"/>
              <w:spacing w:line="240" w:lineRule="exact"/>
              <w:ind w:right="-331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1482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สอบผ่าน</w:t>
            </w:r>
            <w:r w:rsidR="001A784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แล้ว</w:t>
            </w:r>
          </w:p>
        </w:tc>
      </w:tr>
    </w:tbl>
    <w:p w:rsidR="00C95D4F" w:rsidRPr="00402514" w:rsidRDefault="00C95D4F" w:rsidP="00C95D4F">
      <w:pPr>
        <w:pStyle w:val="ListParagraph"/>
        <w:numPr>
          <w:ilvl w:val="0"/>
          <w:numId w:val="7"/>
        </w:numPr>
        <w:tabs>
          <w:tab w:val="left" w:pos="450"/>
        </w:tabs>
        <w:spacing w:line="340" w:lineRule="exact"/>
        <w:jc w:val="thaiDistribute"/>
        <w:rPr>
          <w:rFonts w:ascii="TH Sarabun New" w:hAnsi="TH Sarabun New" w:cs="TH Sarabun New"/>
          <w:sz w:val="28"/>
          <w:cs/>
        </w:rPr>
      </w:pPr>
      <w:r w:rsidRPr="00402514">
        <w:rPr>
          <w:rFonts w:ascii="TH Sarabun New" w:hAnsi="TH Sarabun New" w:cs="TH Sarabun New"/>
          <w:sz w:val="28"/>
          <w:cs/>
        </w:rPr>
        <w:t xml:space="preserve">ช่วงเวลาที่เข้ารับการศึกษาอบรมในสถาบันนั้นต้องไม่น้อยกว่า </w:t>
      </w:r>
      <w:r>
        <w:rPr>
          <w:rFonts w:ascii="TH Sarabun New" w:hAnsi="TH Sarabun New" w:cs="TH Sarabun New"/>
          <w:sz w:val="28"/>
          <w:cs/>
        </w:rPr>
        <w:t>1</w:t>
      </w:r>
      <w:r w:rsidRPr="00402514">
        <w:rPr>
          <w:rFonts w:ascii="TH Sarabun New" w:hAnsi="TH Sarabun New" w:cs="TH Sarabun New"/>
          <w:sz w:val="28"/>
          <w:cs/>
        </w:rPr>
        <w:t xml:space="preserve"> เดือน แต่ไม่เกิน </w:t>
      </w:r>
      <w:r>
        <w:rPr>
          <w:rFonts w:ascii="TH Sarabun New" w:hAnsi="TH Sarabun New" w:cs="TH Sarabun New"/>
          <w:sz w:val="28"/>
          <w:cs/>
        </w:rPr>
        <w:t>2</w:t>
      </w:r>
      <w:r w:rsidRPr="00402514">
        <w:rPr>
          <w:rFonts w:ascii="TH Sarabun New" w:hAnsi="TH Sarabun New" w:cs="TH Sarabun New"/>
          <w:sz w:val="28"/>
          <w:cs/>
        </w:rPr>
        <w:t xml:space="preserve"> เดือน กรณีไปศึกษาดูงานมากกว่า </w:t>
      </w:r>
      <w:r>
        <w:rPr>
          <w:rFonts w:ascii="TH Sarabun New" w:hAnsi="TH Sarabun New" w:cs="TH Sarabun New"/>
          <w:sz w:val="28"/>
          <w:cs/>
        </w:rPr>
        <w:t>1</w:t>
      </w:r>
      <w:r w:rsidRPr="00402514">
        <w:rPr>
          <w:rFonts w:ascii="TH Sarabun New" w:hAnsi="TH Sarabun New" w:cs="TH Sarabun New"/>
          <w:sz w:val="28"/>
          <w:cs/>
        </w:rPr>
        <w:t xml:space="preserve"> สถาบัน อย่างน้อย </w:t>
      </w:r>
      <w:r>
        <w:rPr>
          <w:rFonts w:ascii="TH Sarabun New" w:hAnsi="TH Sarabun New" w:cs="TH Sarabun New"/>
          <w:sz w:val="28"/>
          <w:cs/>
        </w:rPr>
        <w:t>1</w:t>
      </w:r>
      <w:r w:rsidRPr="00402514">
        <w:rPr>
          <w:rFonts w:ascii="TH Sarabun New" w:hAnsi="TH Sarabun New" w:cs="TH Sarabun New"/>
          <w:sz w:val="28"/>
          <w:cs/>
        </w:rPr>
        <w:t xml:space="preserve">  สถาบัน ต้องมีระยะเวลาศึกษาดูงานไม่ต่ำกว่า  </w:t>
      </w:r>
      <w:r>
        <w:rPr>
          <w:rFonts w:ascii="TH Sarabun New" w:hAnsi="TH Sarabun New" w:cs="TH Sarabun New"/>
          <w:sz w:val="28"/>
          <w:cs/>
        </w:rPr>
        <w:t>4</w:t>
      </w:r>
      <w:r w:rsidRPr="00402514">
        <w:rPr>
          <w:rFonts w:ascii="TH Sarabun New" w:hAnsi="TH Sarabun New" w:cs="TH Sarabun New"/>
          <w:sz w:val="28"/>
          <w:cs/>
        </w:rPr>
        <w:t xml:space="preserve"> สัปดาห์ ทั้งนี้กรณีดูงาน </w:t>
      </w:r>
      <w:r>
        <w:rPr>
          <w:rFonts w:ascii="TH Sarabun New" w:hAnsi="TH Sarabun New" w:cs="TH Sarabun New"/>
          <w:sz w:val="28"/>
          <w:cs/>
        </w:rPr>
        <w:t>2</w:t>
      </w:r>
      <w:r w:rsidRPr="00402514">
        <w:rPr>
          <w:rFonts w:ascii="TH Sarabun New" w:hAnsi="TH Sarabun New" w:cs="TH Sarabun New"/>
          <w:sz w:val="28"/>
          <w:cs/>
        </w:rPr>
        <w:t xml:space="preserve"> แห่ง ภายใต้สังกัดมหาวิทยาลัยเดียวกันให้นับรวมเป็น </w:t>
      </w:r>
      <w:r>
        <w:rPr>
          <w:rFonts w:ascii="TH Sarabun New" w:hAnsi="TH Sarabun New" w:cs="TH Sarabun New"/>
          <w:sz w:val="28"/>
          <w:cs/>
        </w:rPr>
        <w:t>1</w:t>
      </w:r>
      <w:r w:rsidRPr="00402514">
        <w:rPr>
          <w:rFonts w:ascii="TH Sarabun New" w:hAnsi="TH Sarabun New" w:cs="TH Sarabun New"/>
          <w:sz w:val="28"/>
          <w:cs/>
        </w:rPr>
        <w:t xml:space="preserve"> สถาบัน</w:t>
      </w:r>
      <w:r w:rsidRPr="00402514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p w:rsidR="001C33CA" w:rsidRPr="00EC1771" w:rsidRDefault="001C33CA" w:rsidP="00EC17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331"/>
        <w:jc w:val="thaiDistribute"/>
        <w:rPr>
          <w:rFonts w:ascii="TH SarabunPSK" w:eastAsia="Calibri" w:hAnsi="TH SarabunPSK" w:cs="TH SarabunPSK"/>
          <w:sz w:val="28"/>
        </w:rPr>
      </w:pPr>
      <w:r w:rsidRPr="00EC1771">
        <w:rPr>
          <w:rFonts w:ascii="TH SarabunPSK" w:eastAsia="Calibri" w:hAnsi="TH SarabunPSK" w:cs="TH SarabunPSK"/>
          <w:sz w:val="28"/>
          <w:cs/>
        </w:rPr>
        <w:t>ผู้เสนอขอรับทุนมีสิทธิ</w:t>
      </w:r>
      <w:r w:rsidR="00CE0187" w:rsidRPr="00EC1771">
        <w:rPr>
          <w:rFonts w:ascii="TH SarabunPSK" w:eastAsia="Calibri" w:hAnsi="TH SarabunPSK" w:cs="TH SarabunPSK" w:hint="cs"/>
          <w:sz w:val="28"/>
          <w:cs/>
        </w:rPr>
        <w:t>์</w:t>
      </w:r>
      <w:r w:rsidRPr="00EC1771">
        <w:rPr>
          <w:rFonts w:ascii="TH SarabunPSK" w:hAnsi="TH SarabunPSK" w:cs="TH SarabunPSK"/>
          <w:sz w:val="28"/>
          <w:cs/>
        </w:rPr>
        <w:t xml:space="preserve">สมัครขอรับทุนได้เพียง </w:t>
      </w:r>
      <w:r w:rsidRPr="00EC1771">
        <w:rPr>
          <w:rFonts w:ascii="TH SarabunPSK" w:hAnsi="TH SarabunPSK" w:cs="TH SarabunPSK" w:hint="cs"/>
          <w:sz w:val="28"/>
          <w:cs/>
        </w:rPr>
        <w:t>1</w:t>
      </w:r>
      <w:r w:rsidRPr="00EC1771">
        <w:rPr>
          <w:rFonts w:ascii="TH SarabunPSK" w:eastAsia="Calibri" w:hAnsi="TH SarabunPSK" w:cs="TH SarabunPSK"/>
          <w:sz w:val="28"/>
          <w:cs/>
        </w:rPr>
        <w:t xml:space="preserve"> ครั้ง ตลอดระยะเวลาการฝึกอบรม</w:t>
      </w:r>
    </w:p>
    <w:p w:rsidR="00C90BBC" w:rsidRPr="00EC1771" w:rsidRDefault="003E20DB" w:rsidP="00EC17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331"/>
        <w:jc w:val="thaiDistribute"/>
        <w:rPr>
          <w:rFonts w:ascii="TH SarabunPSK" w:eastAsia="Calibri" w:hAnsi="TH SarabunPSK" w:cs="TH SarabunPSK"/>
          <w:sz w:val="28"/>
        </w:rPr>
      </w:pPr>
      <w:r w:rsidRPr="00EC1771">
        <w:rPr>
          <w:rFonts w:ascii="TH SarabunPSK" w:eastAsia="Calibri" w:hAnsi="TH SarabunPSK" w:cs="TH SarabunPSK" w:hint="cs"/>
          <w:sz w:val="28"/>
          <w:cs/>
        </w:rPr>
        <w:t>ต้อง</w:t>
      </w:r>
      <w:r w:rsidR="00BA1F9D" w:rsidRPr="00EC1771">
        <w:rPr>
          <w:rFonts w:ascii="TH SarabunPSK" w:eastAsia="Calibri" w:hAnsi="TH SarabunPSK" w:cs="TH SarabunPSK" w:hint="cs"/>
          <w:sz w:val="28"/>
          <w:cs/>
        </w:rPr>
        <w:t>ได้รับการตอบรับจากสถาบันที่จะรับเข้าฝึกการอบรม</w:t>
      </w:r>
    </w:p>
    <w:p w:rsidR="008E7645" w:rsidRPr="00EC1771" w:rsidRDefault="00682D1D" w:rsidP="00EC17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331"/>
        <w:jc w:val="thaiDistribute"/>
        <w:rPr>
          <w:rFonts w:ascii="TH SarabunPSK" w:eastAsia="Calibri" w:hAnsi="TH SarabunPSK" w:cs="TH SarabunPSK"/>
          <w:sz w:val="28"/>
        </w:rPr>
      </w:pPr>
      <w:r w:rsidRPr="00EC1771">
        <w:rPr>
          <w:rFonts w:ascii="TH SarabunPSK" w:eastAsia="Calibri" w:hAnsi="TH SarabunPSK" w:cs="TH SarabunPSK" w:hint="cs"/>
          <w:sz w:val="28"/>
          <w:cs/>
        </w:rPr>
        <w:t>ผู้ขอรับทุนต้องดำเนินการและ</w:t>
      </w:r>
      <w:r w:rsidR="008E7645" w:rsidRPr="00EC1771">
        <w:rPr>
          <w:rFonts w:ascii="TH SarabunPSK" w:eastAsia="Calibri" w:hAnsi="TH SarabunPSK" w:cs="TH SarabunPSK" w:hint="cs"/>
          <w:sz w:val="28"/>
          <w:cs/>
        </w:rPr>
        <w:t>ส่งใบสมัคร</w:t>
      </w:r>
      <w:r w:rsidRPr="00EC1771">
        <w:rPr>
          <w:rFonts w:ascii="TH SarabunPSK" w:eastAsia="Calibri" w:hAnsi="TH SarabunPSK" w:cs="TH SarabunPSK" w:hint="cs"/>
          <w:sz w:val="28"/>
          <w:cs/>
        </w:rPr>
        <w:t>ทุนฯ ไม่น้อยกว่า 1 เดือน ก่อนรอบการพิจารณาทุน</w:t>
      </w:r>
      <w:r w:rsidR="008E7645" w:rsidRPr="00EC1771">
        <w:rPr>
          <w:rFonts w:ascii="TH SarabunPSK" w:eastAsia="Calibri" w:hAnsi="TH SarabunPSK" w:cs="TH SarabunPSK" w:hint="cs"/>
          <w:sz w:val="28"/>
          <w:cs/>
        </w:rPr>
        <w:t>ฯ</w:t>
      </w:r>
      <w:r w:rsidRPr="00EC1771">
        <w:rPr>
          <w:rFonts w:ascii="TH SarabunPSK" w:eastAsia="Calibri" w:hAnsi="TH SarabunPSK" w:cs="TH SarabunPSK" w:hint="cs"/>
          <w:sz w:val="28"/>
          <w:cs/>
        </w:rPr>
        <w:t xml:space="preserve"> และต้อง</w:t>
      </w:r>
    </w:p>
    <w:p w:rsidR="008E7645" w:rsidRPr="004A2088" w:rsidRDefault="00682D1D" w:rsidP="00EC1771">
      <w:pPr>
        <w:pStyle w:val="ListParagraph"/>
        <w:autoSpaceDE w:val="0"/>
        <w:autoSpaceDN w:val="0"/>
        <w:adjustRightInd w:val="0"/>
        <w:spacing w:after="0"/>
        <w:ind w:right="-331"/>
        <w:jc w:val="thaiDistribute"/>
        <w:rPr>
          <w:rFonts w:ascii="TH SarabunPSK" w:eastAsia="Calibri" w:hAnsi="TH SarabunPSK" w:cs="TH SarabunPSK"/>
          <w:b/>
          <w:bCs/>
          <w:color w:val="FF0000"/>
          <w:sz w:val="28"/>
        </w:rPr>
      </w:pPr>
      <w:r w:rsidRPr="00EC1771">
        <w:rPr>
          <w:rFonts w:ascii="TH SarabunPSK" w:eastAsia="Calibri" w:hAnsi="TH SarabunPSK" w:cs="TH SarabunPSK" w:hint="cs"/>
          <w:sz w:val="28"/>
          <w:cs/>
        </w:rPr>
        <w:t xml:space="preserve">กำหนดการเดินทางหลังจากการประกาศอนุมัติทุนในรอบที่ส่งใบสมัครเท่านั้น </w:t>
      </w:r>
      <w:r w:rsidRPr="004A2088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(ต้องได้รับการพิจารณาก่อนการ</w:t>
      </w:r>
    </w:p>
    <w:p w:rsidR="008E7645" w:rsidRPr="004A2088" w:rsidRDefault="00D9009A" w:rsidP="00EC1771">
      <w:pPr>
        <w:pStyle w:val="ListParagraph"/>
        <w:autoSpaceDE w:val="0"/>
        <w:autoSpaceDN w:val="0"/>
        <w:adjustRightInd w:val="0"/>
        <w:spacing w:after="0"/>
        <w:ind w:right="-331"/>
        <w:jc w:val="thaiDistribute"/>
        <w:rPr>
          <w:rFonts w:ascii="TH SarabunPSK" w:eastAsia="Calibri" w:hAnsi="TH SarabunPSK" w:cs="TH SarabunPSK"/>
          <w:b/>
          <w:bCs/>
          <w:color w:val="FF0000"/>
          <w:sz w:val="28"/>
        </w:rPr>
      </w:pPr>
      <w:r w:rsidRPr="004A2088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เดินทาง)</w:t>
      </w:r>
      <w:r w:rsidR="008E7645" w:rsidRPr="004A2088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 xml:space="preserve">  </w:t>
      </w:r>
      <w:r w:rsidR="008E7645" w:rsidRPr="004A2088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ab/>
      </w:r>
    </w:p>
    <w:p w:rsidR="008E7645" w:rsidRPr="00514822" w:rsidRDefault="008E7645" w:rsidP="008E7645">
      <w:pPr>
        <w:autoSpaceDE w:val="0"/>
        <w:autoSpaceDN w:val="0"/>
        <w:adjustRightInd w:val="0"/>
        <w:spacing w:after="0"/>
        <w:ind w:right="-331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514822">
        <w:rPr>
          <w:rFonts w:ascii="TH SarabunPSK" w:eastAsia="Calibri" w:hAnsi="TH SarabunPSK" w:cs="TH SarabunPSK" w:hint="cs"/>
          <w:b/>
          <w:bCs/>
          <w:sz w:val="28"/>
          <w:cs/>
        </w:rPr>
        <w:t>กำหนดการหมดเวลายื่นใบสมัครเพื่อขอรับทุนและกำหนดผลการพิจาณาดังนี้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2610"/>
        <w:gridCol w:w="3685"/>
      </w:tblGrid>
      <w:tr w:rsidR="008E7645" w:rsidRPr="00EC1771" w:rsidTr="00EC1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8E7645" w:rsidRPr="00EC1771" w:rsidRDefault="008E7645" w:rsidP="008E7645">
            <w:pPr>
              <w:jc w:val="both"/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EC1771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 xml:space="preserve">รอบที่ </w:t>
            </w:r>
            <w:r w:rsidR="00C95D4F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1</w:t>
            </w:r>
          </w:p>
        </w:tc>
        <w:tc>
          <w:tcPr>
            <w:tcW w:w="2610" w:type="dxa"/>
          </w:tcPr>
          <w:p w:rsidR="008E7645" w:rsidRPr="00EC1771" w:rsidRDefault="006B6B6B" w:rsidP="006B6B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6B6B6B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cs/>
              </w:rPr>
              <w:t xml:space="preserve">วันที่ </w:t>
            </w:r>
            <w:r>
              <w:rPr>
                <w:rFonts w:ascii="TH SarabunPSK" w:eastAsia="Calibri" w:hAnsi="TH SarabunPSK" w:cs="TH SarabunPSK" w:hint="cs"/>
                <w:b w:val="0"/>
                <w:bCs w:val="0"/>
                <w:spacing w:val="-10"/>
                <w:sz w:val="28"/>
                <w:cs/>
              </w:rPr>
              <w:t xml:space="preserve">10 </w:t>
            </w:r>
            <w:r w:rsidRPr="006B6B6B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cs/>
              </w:rPr>
              <w:t xml:space="preserve"> ธันวาคม</w:t>
            </w:r>
            <w:r>
              <w:rPr>
                <w:rFonts w:ascii="TH SarabunPSK" w:eastAsia="Calibri" w:hAnsi="TH SarabunPSK" w:cs="TH SarabunPSK" w:hint="cs"/>
                <w:b w:val="0"/>
                <w:bCs w:val="0"/>
                <w:spacing w:val="-10"/>
                <w:sz w:val="28"/>
                <w:cs/>
              </w:rPr>
              <w:t xml:space="preserve"> </w:t>
            </w:r>
            <w:r w:rsidRPr="006B6B6B">
              <w:rPr>
                <w:rFonts w:ascii="TH SarabunPSK" w:eastAsia="Calibri" w:hAnsi="TH SarabunPSK" w:cs="TH SarabunPSK" w:hint="cs"/>
                <w:b w:val="0"/>
                <w:bCs w:val="0"/>
                <w:spacing w:val="-10"/>
                <w:sz w:val="28"/>
                <w:cs/>
              </w:rPr>
              <w:t>ของทุกปี</w:t>
            </w:r>
          </w:p>
        </w:tc>
        <w:tc>
          <w:tcPr>
            <w:tcW w:w="3685" w:type="dxa"/>
          </w:tcPr>
          <w:p w:rsidR="008E7645" w:rsidRPr="006B6B6B" w:rsidRDefault="006B6B6B" w:rsidP="006B6B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6B6B6B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cs/>
              </w:rPr>
              <w:t xml:space="preserve">ภายในวันที่ </w:t>
            </w:r>
            <w:r>
              <w:rPr>
                <w:rFonts w:ascii="TH SarabunPSK" w:eastAsia="Calibri" w:hAnsi="TH SarabunPSK" w:cs="TH SarabunPSK" w:hint="cs"/>
                <w:b w:val="0"/>
                <w:bCs w:val="0"/>
                <w:spacing w:val="-10"/>
                <w:sz w:val="28"/>
                <w:cs/>
              </w:rPr>
              <w:t xml:space="preserve">15 </w:t>
            </w:r>
            <w:r w:rsidRPr="006B6B6B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cs/>
              </w:rPr>
              <w:t xml:space="preserve"> </w:t>
            </w:r>
            <w:r w:rsidR="00F50972">
              <w:rPr>
                <w:rFonts w:ascii="TH SarabunPSK" w:eastAsia="Calibri" w:hAnsi="TH SarabunPSK" w:cs="TH SarabunPSK" w:hint="cs"/>
                <w:b w:val="0"/>
                <w:bCs w:val="0"/>
                <w:spacing w:val="-10"/>
                <w:sz w:val="28"/>
                <w:cs/>
              </w:rPr>
              <w:t xml:space="preserve"> </w:t>
            </w:r>
            <w:r w:rsidRPr="006B6B6B">
              <w:rPr>
                <w:rFonts w:ascii="TH SarabunPSK" w:eastAsia="Calibri" w:hAnsi="TH SarabunPSK" w:cs="TH SarabunPSK"/>
                <w:b w:val="0"/>
                <w:bCs w:val="0"/>
                <w:spacing w:val="-10"/>
                <w:sz w:val="28"/>
                <w:cs/>
              </w:rPr>
              <w:t>ของเดือนถัดไป</w:t>
            </w:r>
          </w:p>
        </w:tc>
      </w:tr>
      <w:tr w:rsidR="008E7645" w:rsidRPr="00EC1771" w:rsidTr="00EC17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8E7645" w:rsidRPr="00F50972" w:rsidRDefault="008E7645" w:rsidP="008E7645">
            <w:pPr>
              <w:jc w:val="both"/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F50972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 xml:space="preserve">รอบที่ </w:t>
            </w:r>
            <w:r w:rsidR="00C95D4F" w:rsidRPr="00F50972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2</w:t>
            </w:r>
          </w:p>
        </w:tc>
        <w:tc>
          <w:tcPr>
            <w:tcW w:w="2610" w:type="dxa"/>
          </w:tcPr>
          <w:p w:rsidR="008E7645" w:rsidRPr="00F50972" w:rsidRDefault="00F50972" w:rsidP="00F509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  <w:r w:rsidRPr="00F5097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วันที่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  <w:r w:rsidRPr="00F50972">
              <w:rPr>
                <w:rFonts w:ascii="TH SarabunPSK" w:eastAsia="Calibri" w:hAnsi="TH SarabunPSK" w:cs="TH SarabunPSK"/>
                <w:sz w:val="28"/>
                <w:cs/>
              </w:rPr>
              <w:t xml:space="preserve"> มีนาคม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F50972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ของทุกปี</w:t>
            </w:r>
          </w:p>
        </w:tc>
        <w:tc>
          <w:tcPr>
            <w:tcW w:w="3685" w:type="dxa"/>
          </w:tcPr>
          <w:p w:rsidR="008E7645" w:rsidRPr="00F50972" w:rsidRDefault="00F50972" w:rsidP="00F509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ภ</w:t>
            </w:r>
            <w:r w:rsidRPr="00F50972">
              <w:rPr>
                <w:rFonts w:ascii="TH SarabunPSK" w:eastAsia="Calibri" w:hAnsi="TH SarabunPSK" w:cs="TH SarabunPSK"/>
                <w:sz w:val="28"/>
                <w:cs/>
              </w:rPr>
              <w:t>ายใน</w:t>
            </w:r>
            <w:r w:rsidRPr="00F50972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วันที่ 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15</w:t>
            </w:r>
            <w:r w:rsidRPr="00F50972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F50972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ของเดือนถัดไป</w:t>
            </w:r>
          </w:p>
        </w:tc>
      </w:tr>
      <w:tr w:rsidR="008E7645" w:rsidRPr="00EC1771" w:rsidTr="00EC17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8E7645" w:rsidRPr="00F50972" w:rsidRDefault="008E7645" w:rsidP="008E7645">
            <w:pPr>
              <w:jc w:val="both"/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F50972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 xml:space="preserve">รอบที่ </w:t>
            </w:r>
            <w:r w:rsidR="00C95D4F" w:rsidRPr="00F50972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3</w:t>
            </w:r>
          </w:p>
        </w:tc>
        <w:tc>
          <w:tcPr>
            <w:tcW w:w="2610" w:type="dxa"/>
          </w:tcPr>
          <w:p w:rsidR="008E7645" w:rsidRPr="00F50972" w:rsidRDefault="00F50972" w:rsidP="00F509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  <w:r w:rsidRPr="00F5097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วันที่ 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10 </w:t>
            </w:r>
            <w:r w:rsidRPr="00F5097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มิถุนายน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F50972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ของทุกปี</w:t>
            </w:r>
          </w:p>
        </w:tc>
        <w:tc>
          <w:tcPr>
            <w:tcW w:w="3685" w:type="dxa"/>
          </w:tcPr>
          <w:p w:rsidR="008E7645" w:rsidRPr="00F50972" w:rsidRDefault="00F50972" w:rsidP="00F509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  <w:cs/>
              </w:rPr>
            </w:pPr>
            <w:r w:rsidRPr="00F5097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ภายในวันที่</w:t>
            </w:r>
            <w:r w:rsidRPr="00F50972"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15</w:t>
            </w:r>
            <w:r w:rsidRPr="00F5097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F5097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ของเดือนถัดไป </w:t>
            </w:r>
            <w:r w:rsidRPr="00F50972"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  </w:t>
            </w:r>
          </w:p>
        </w:tc>
      </w:tr>
      <w:tr w:rsidR="008E7645" w:rsidRPr="00EC1771" w:rsidTr="00EC17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8E7645" w:rsidRPr="00F50972" w:rsidRDefault="008E7645" w:rsidP="008E7645">
            <w:pPr>
              <w:jc w:val="both"/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F50972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 xml:space="preserve">รอบที่ </w:t>
            </w:r>
            <w:r w:rsidR="00C95D4F" w:rsidRPr="00F50972"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  <w:t>4</w:t>
            </w:r>
          </w:p>
        </w:tc>
        <w:tc>
          <w:tcPr>
            <w:tcW w:w="2610" w:type="dxa"/>
          </w:tcPr>
          <w:p w:rsidR="008E7645" w:rsidRPr="00F50972" w:rsidRDefault="00F50972" w:rsidP="00F509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F5097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วันที่ 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10</w:t>
            </w:r>
            <w:r w:rsidRPr="00F5097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กันยายน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F50972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ของทุกปี</w:t>
            </w:r>
          </w:p>
        </w:tc>
        <w:tc>
          <w:tcPr>
            <w:tcW w:w="3685" w:type="dxa"/>
          </w:tcPr>
          <w:p w:rsidR="008E7645" w:rsidRPr="00F50972" w:rsidRDefault="00F50972" w:rsidP="00F509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F5097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ภายในวันที่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15 </w:t>
            </w:r>
            <w:r w:rsidRPr="00F5097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ของเดือนถัดไป</w:t>
            </w:r>
          </w:p>
        </w:tc>
      </w:tr>
    </w:tbl>
    <w:p w:rsidR="00514822" w:rsidRPr="00EC1771" w:rsidRDefault="00C95D4F" w:rsidP="00514822">
      <w:pPr>
        <w:autoSpaceDE w:val="0"/>
        <w:autoSpaceDN w:val="0"/>
        <w:adjustRightInd w:val="0"/>
        <w:spacing w:after="0"/>
        <w:ind w:right="-331"/>
        <w:jc w:val="right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ฉบับปรับปรุงแก้ไข 20 เมษายน 2563</w:t>
      </w:r>
    </w:p>
    <w:sectPr w:rsidR="00514822" w:rsidRPr="00EC1771" w:rsidSect="006B6B6B">
      <w:headerReference w:type="default" r:id="rId8"/>
      <w:pgSz w:w="11906" w:h="16838"/>
      <w:pgMar w:top="360" w:right="1440" w:bottom="360" w:left="117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B5" w:rsidRDefault="005004B5" w:rsidP="00A1431F">
      <w:pPr>
        <w:spacing w:after="0" w:line="240" w:lineRule="auto"/>
      </w:pPr>
      <w:r>
        <w:separator/>
      </w:r>
    </w:p>
  </w:endnote>
  <w:endnote w:type="continuationSeparator" w:id="0">
    <w:p w:rsidR="005004B5" w:rsidRDefault="005004B5" w:rsidP="00A1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B5" w:rsidRDefault="005004B5" w:rsidP="00A1431F">
      <w:pPr>
        <w:spacing w:after="0" w:line="240" w:lineRule="auto"/>
      </w:pPr>
      <w:r>
        <w:separator/>
      </w:r>
    </w:p>
  </w:footnote>
  <w:footnote w:type="continuationSeparator" w:id="0">
    <w:p w:rsidR="005004B5" w:rsidRDefault="005004B5" w:rsidP="00A1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2D" w:rsidRDefault="00C95D4F" w:rsidP="0098002D">
    <w:pPr>
      <w:pStyle w:val="Header"/>
      <w:jc w:val="center"/>
    </w:pPr>
    <w:r>
      <w:rPr>
        <w:noProof/>
      </w:rPr>
      <w:drawing>
        <wp:inline distT="0" distB="0" distL="0" distR="0" wp14:anchorId="2B4840A9">
          <wp:extent cx="969645" cy="969645"/>
          <wp:effectExtent l="0" t="0" r="1905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728"/>
    <w:multiLevelType w:val="hybridMultilevel"/>
    <w:tmpl w:val="54D630EA"/>
    <w:lvl w:ilvl="0" w:tplc="D0525A4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8A138" w:tentative="1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AD300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21CFA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85A5E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28566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871E2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CE7CE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98B238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0D70E1"/>
    <w:multiLevelType w:val="hybridMultilevel"/>
    <w:tmpl w:val="7616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437E"/>
    <w:multiLevelType w:val="hybridMultilevel"/>
    <w:tmpl w:val="CC0EB26C"/>
    <w:lvl w:ilvl="0" w:tplc="528AD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1595"/>
    <w:multiLevelType w:val="hybridMultilevel"/>
    <w:tmpl w:val="42C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BDE"/>
    <w:multiLevelType w:val="hybridMultilevel"/>
    <w:tmpl w:val="E488B656"/>
    <w:lvl w:ilvl="0" w:tplc="86EC81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49E8"/>
    <w:multiLevelType w:val="hybridMultilevel"/>
    <w:tmpl w:val="02A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B1795"/>
    <w:multiLevelType w:val="hybridMultilevel"/>
    <w:tmpl w:val="E620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53C15"/>
    <w:multiLevelType w:val="hybridMultilevel"/>
    <w:tmpl w:val="3C5856F0"/>
    <w:lvl w:ilvl="0" w:tplc="86EC81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B"/>
    <w:rsid w:val="00000AAF"/>
    <w:rsid w:val="00033600"/>
    <w:rsid w:val="000D5C71"/>
    <w:rsid w:val="00103ADE"/>
    <w:rsid w:val="001A7841"/>
    <w:rsid w:val="001B2D32"/>
    <w:rsid w:val="001C33CA"/>
    <w:rsid w:val="001E79A3"/>
    <w:rsid w:val="00255C30"/>
    <w:rsid w:val="00314F50"/>
    <w:rsid w:val="003573B9"/>
    <w:rsid w:val="003B040A"/>
    <w:rsid w:val="003C495A"/>
    <w:rsid w:val="003E20DB"/>
    <w:rsid w:val="003E3267"/>
    <w:rsid w:val="0047587F"/>
    <w:rsid w:val="004829AE"/>
    <w:rsid w:val="004A2088"/>
    <w:rsid w:val="004E42A4"/>
    <w:rsid w:val="005004B5"/>
    <w:rsid w:val="00514822"/>
    <w:rsid w:val="0057359C"/>
    <w:rsid w:val="005A53D7"/>
    <w:rsid w:val="005C71E0"/>
    <w:rsid w:val="006113BA"/>
    <w:rsid w:val="00682D1D"/>
    <w:rsid w:val="006B6B6B"/>
    <w:rsid w:val="00745DDE"/>
    <w:rsid w:val="007641FD"/>
    <w:rsid w:val="0078420B"/>
    <w:rsid w:val="007955B3"/>
    <w:rsid w:val="00801CFB"/>
    <w:rsid w:val="00814242"/>
    <w:rsid w:val="00863E1A"/>
    <w:rsid w:val="008E7645"/>
    <w:rsid w:val="008F3358"/>
    <w:rsid w:val="00967EC4"/>
    <w:rsid w:val="0098002D"/>
    <w:rsid w:val="00985CCD"/>
    <w:rsid w:val="00A1431F"/>
    <w:rsid w:val="00A34275"/>
    <w:rsid w:val="00A5079F"/>
    <w:rsid w:val="00AA02F1"/>
    <w:rsid w:val="00B3588B"/>
    <w:rsid w:val="00B42E87"/>
    <w:rsid w:val="00B80FC7"/>
    <w:rsid w:val="00B94E03"/>
    <w:rsid w:val="00BA1F9D"/>
    <w:rsid w:val="00BE3543"/>
    <w:rsid w:val="00C401C1"/>
    <w:rsid w:val="00C90BBC"/>
    <w:rsid w:val="00C95D4F"/>
    <w:rsid w:val="00CC6CAC"/>
    <w:rsid w:val="00CE0187"/>
    <w:rsid w:val="00D14680"/>
    <w:rsid w:val="00D2016E"/>
    <w:rsid w:val="00D66FF3"/>
    <w:rsid w:val="00D9009A"/>
    <w:rsid w:val="00EC076B"/>
    <w:rsid w:val="00EC1771"/>
    <w:rsid w:val="00ED3F25"/>
    <w:rsid w:val="00F1413E"/>
    <w:rsid w:val="00F27646"/>
    <w:rsid w:val="00F50972"/>
    <w:rsid w:val="00F719C5"/>
    <w:rsid w:val="00F72A60"/>
    <w:rsid w:val="00F86634"/>
    <w:rsid w:val="00F92723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17C6C-77FD-4CC5-9EDA-0BCB28D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B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1F"/>
  </w:style>
  <w:style w:type="paragraph" w:styleId="Footer">
    <w:name w:val="footer"/>
    <w:basedOn w:val="Normal"/>
    <w:link w:val="FooterChar"/>
    <w:uiPriority w:val="99"/>
    <w:unhideWhenUsed/>
    <w:rsid w:val="00A1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1F"/>
  </w:style>
  <w:style w:type="paragraph" w:styleId="BalloonText">
    <w:name w:val="Balloon Text"/>
    <w:basedOn w:val="Normal"/>
    <w:link w:val="BalloonTextChar"/>
    <w:uiPriority w:val="99"/>
    <w:semiHidden/>
    <w:unhideWhenUsed/>
    <w:rsid w:val="005A53D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D7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76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002D"/>
    <w:rPr>
      <w:rFonts w:ascii="Times New Roman" w:hAnsi="Times New Roman" w:cs="Angsana New"/>
      <w:sz w:val="24"/>
      <w:szCs w:val="30"/>
    </w:rPr>
  </w:style>
  <w:style w:type="table" w:styleId="TableGridLight">
    <w:name w:val="Grid Table Light"/>
    <w:basedOn w:val="TableNormal"/>
    <w:uiPriority w:val="40"/>
    <w:rsid w:val="005148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514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EC17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BD8CD81-0304-4F82-94BB-A5A88D97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mef-</dc:creator>
  <cp:keywords/>
  <dc:description/>
  <cp:lastModifiedBy>วรรณา เสียงเจริญ</cp:lastModifiedBy>
  <cp:revision>10</cp:revision>
  <cp:lastPrinted>2020-05-05T03:07:00Z</cp:lastPrinted>
  <dcterms:created xsi:type="dcterms:W3CDTF">2020-05-05T02:56:00Z</dcterms:created>
  <dcterms:modified xsi:type="dcterms:W3CDTF">2020-05-05T03:20:00Z</dcterms:modified>
</cp:coreProperties>
</file>